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537" w:type="dxa"/>
        <w:tblLayout w:type="fixed"/>
        <w:tblCellMar>
          <w:left w:w="70" w:type="dxa"/>
          <w:right w:w="70" w:type="dxa"/>
        </w:tblCellMar>
        <w:tblLook w:val="0000"/>
      </w:tblPr>
      <w:tblGrid>
        <w:gridCol w:w="5804"/>
        <w:gridCol w:w="2410"/>
      </w:tblGrid>
      <w:tr w:rsidR="00EE33FA" w:rsidRPr="00EE33FA" w:rsidTr="00EE33FA">
        <w:trPr>
          <w:jc w:val="center"/>
        </w:trPr>
        <w:tc>
          <w:tcPr>
            <w:tcW w:w="5804" w:type="dxa"/>
            <w:tcBorders>
              <w:top w:val="nil"/>
              <w:left w:val="nil"/>
              <w:bottom w:val="nil"/>
              <w:right w:val="nil"/>
            </w:tcBorders>
          </w:tcPr>
          <w:p w:rsidR="00EE33FA" w:rsidRPr="00EE33FA" w:rsidRDefault="00EE33FA" w:rsidP="00EE33FA">
            <w:pPr>
              <w:pStyle w:val="Ttulos1rengln"/>
              <w:tabs>
                <w:tab w:val="left" w:pos="5103"/>
              </w:tabs>
              <w:spacing w:before="240" w:line="360" w:lineRule="auto"/>
              <w:rPr>
                <w:rFonts w:ascii="Verdana" w:hAnsi="Verdana"/>
                <w:sz w:val="22"/>
                <w:szCs w:val="22"/>
              </w:rPr>
            </w:pPr>
            <w:r w:rsidRPr="00EE33FA">
              <w:rPr>
                <w:rFonts w:ascii="Verdana" w:hAnsi="Verdana"/>
                <w:sz w:val="22"/>
                <w:szCs w:val="22"/>
              </w:rPr>
              <w:t>SOBRE LA TRANSMISIÓN</w:t>
            </w:r>
            <w:r>
              <w:rPr>
                <w:rFonts w:ascii="Verdana" w:hAnsi="Verdana"/>
                <w:sz w:val="22"/>
                <w:szCs w:val="22"/>
              </w:rPr>
              <w:t xml:space="preserve"> </w:t>
            </w:r>
            <w:r w:rsidRPr="00EE33FA">
              <w:rPr>
                <w:rFonts w:ascii="Verdana" w:hAnsi="Verdana"/>
                <w:sz w:val="22"/>
                <w:szCs w:val="22"/>
              </w:rPr>
              <w:t>DE UNA</w:t>
            </w:r>
          </w:p>
          <w:p w:rsidR="00EE33FA" w:rsidRPr="00EE33FA" w:rsidRDefault="00EE33FA" w:rsidP="00EE33FA">
            <w:pPr>
              <w:pStyle w:val="Ttulos"/>
              <w:tabs>
                <w:tab w:val="left" w:pos="5103"/>
              </w:tabs>
              <w:spacing w:line="360" w:lineRule="auto"/>
              <w:rPr>
                <w:rFonts w:ascii="Verdana" w:hAnsi="Verdana"/>
                <w:sz w:val="22"/>
                <w:szCs w:val="22"/>
              </w:rPr>
            </w:pPr>
            <w:r w:rsidRPr="00EE33FA">
              <w:rPr>
                <w:rFonts w:ascii="Verdana" w:hAnsi="Verdana"/>
                <w:sz w:val="22"/>
                <w:szCs w:val="22"/>
              </w:rPr>
              <w:t>LENGUA EN MULTICULTURALIDAD</w:t>
            </w:r>
          </w:p>
        </w:tc>
        <w:tc>
          <w:tcPr>
            <w:tcW w:w="2410" w:type="dxa"/>
            <w:tcBorders>
              <w:top w:val="nil"/>
              <w:left w:val="nil"/>
              <w:bottom w:val="nil"/>
              <w:right w:val="nil"/>
            </w:tcBorders>
          </w:tcPr>
          <w:p w:rsidR="00EE33FA" w:rsidRPr="00EE33FA" w:rsidRDefault="00EE33FA" w:rsidP="00EE33FA">
            <w:pPr>
              <w:pStyle w:val="AutorenTtulo"/>
              <w:tabs>
                <w:tab w:val="left" w:pos="5103"/>
              </w:tabs>
              <w:spacing w:before="240" w:line="360" w:lineRule="auto"/>
              <w:rPr>
                <w:rFonts w:ascii="Verdana" w:hAnsi="Verdana"/>
                <w:sz w:val="22"/>
                <w:szCs w:val="22"/>
              </w:rPr>
            </w:pPr>
            <w:r w:rsidRPr="00EE33FA">
              <w:rPr>
                <w:rFonts w:ascii="Verdana" w:hAnsi="Verdana"/>
                <w:sz w:val="22"/>
                <w:szCs w:val="22"/>
              </w:rPr>
              <w:t>Ana Parra y Emilio Gómez</w:t>
            </w:r>
          </w:p>
        </w:tc>
      </w:tr>
    </w:tbl>
    <w:p w:rsidR="00EE33FA" w:rsidRPr="00EE33FA" w:rsidRDefault="00EE33FA" w:rsidP="00EE33FA">
      <w:pPr>
        <w:pStyle w:val="Prrafo1"/>
        <w:tabs>
          <w:tab w:val="left" w:pos="5103"/>
        </w:tabs>
        <w:spacing w:before="240" w:line="360" w:lineRule="auto"/>
        <w:rPr>
          <w:rFonts w:ascii="Verdana" w:hAnsi="Verdana"/>
          <w:sz w:val="22"/>
          <w:szCs w:val="22"/>
        </w:rPr>
      </w:pPr>
      <w:r w:rsidRPr="00EE33FA">
        <w:rPr>
          <w:rFonts w:ascii="Verdana" w:hAnsi="Verdana"/>
          <w:sz w:val="22"/>
          <w:szCs w:val="22"/>
        </w:rPr>
        <w:t>La exposición que vamos a presentar se basa en el trabajo que realizo desde hace cuatro años: la enseñanza del español a adolescentes inmigrantes</w:t>
      </w:r>
      <w:r w:rsidR="00A92448" w:rsidRPr="00EE33FA">
        <w:rPr>
          <w:rFonts w:ascii="Verdana" w:hAnsi="Verdana"/>
          <w:sz w:val="22"/>
          <w:szCs w:val="22"/>
        </w:rPr>
        <w:fldChar w:fldCharType="begin"/>
      </w:r>
      <w:r w:rsidRPr="00EE33FA">
        <w:rPr>
          <w:rFonts w:ascii="Verdana" w:hAnsi="Verdana"/>
          <w:sz w:val="22"/>
          <w:szCs w:val="22"/>
        </w:rPr>
        <w:instrText>xe "inmigrantes, enseñanza de la lengua"</w:instrText>
      </w:r>
      <w:r w:rsidR="00A92448" w:rsidRPr="00EE33FA">
        <w:rPr>
          <w:rFonts w:ascii="Verdana" w:hAnsi="Verdana"/>
          <w:sz w:val="22"/>
          <w:szCs w:val="22"/>
        </w:rPr>
        <w:fldChar w:fldCharType="end"/>
      </w:r>
      <w:r w:rsidRPr="00EE33FA">
        <w:rPr>
          <w:rFonts w:ascii="Verdana" w:hAnsi="Verdana"/>
          <w:sz w:val="22"/>
          <w:szCs w:val="22"/>
        </w:rPr>
        <w:t>. Los comentarios de Emilio Gómez, sitúan cuestiones del psicoanálisis y la filosofía. Quisiera señalar muy brevemente las características pedagógicas</w:t>
      </w:r>
      <w:r w:rsidR="00A92448" w:rsidRPr="00EE33FA">
        <w:rPr>
          <w:rFonts w:ascii="Verdana" w:hAnsi="Verdana"/>
          <w:sz w:val="22"/>
          <w:szCs w:val="22"/>
        </w:rPr>
        <w:fldChar w:fldCharType="begin"/>
      </w:r>
      <w:r w:rsidRPr="00EE33FA">
        <w:rPr>
          <w:rFonts w:ascii="Verdana" w:hAnsi="Verdana"/>
          <w:sz w:val="22"/>
          <w:szCs w:val="22"/>
        </w:rPr>
        <w:instrText>xe "pedagogía"</w:instrText>
      </w:r>
      <w:r w:rsidR="00A92448" w:rsidRPr="00EE33FA">
        <w:rPr>
          <w:rFonts w:ascii="Verdana" w:hAnsi="Verdana"/>
          <w:sz w:val="22"/>
          <w:szCs w:val="22"/>
        </w:rPr>
        <w:fldChar w:fldCharType="end"/>
      </w:r>
      <w:r w:rsidRPr="00EE33FA">
        <w:rPr>
          <w:rFonts w:ascii="Verdana" w:hAnsi="Verdana"/>
          <w:sz w:val="22"/>
          <w:szCs w:val="22"/>
        </w:rPr>
        <w:t xml:space="preserve"> del mismo.</w:t>
      </w:r>
    </w:p>
    <w:p w:rsidR="00EE33FA" w:rsidRPr="00EE33FA" w:rsidRDefault="00EE33FA" w:rsidP="00EE33FA">
      <w:pPr>
        <w:pStyle w:val="Prrafo2"/>
        <w:tabs>
          <w:tab w:val="left" w:pos="5103"/>
        </w:tabs>
        <w:spacing w:line="360" w:lineRule="auto"/>
        <w:ind w:left="227" w:hanging="227"/>
        <w:rPr>
          <w:rFonts w:ascii="Verdana" w:hAnsi="Verdana"/>
          <w:sz w:val="22"/>
          <w:szCs w:val="22"/>
        </w:rPr>
      </w:pPr>
      <w:r w:rsidRPr="00EE33FA">
        <w:rPr>
          <w:rFonts w:ascii="Verdana" w:hAnsi="Verdana"/>
          <w:sz w:val="22"/>
          <w:szCs w:val="22"/>
        </w:rPr>
        <w:t>—Los alumnos son adolescentes, por tanto no tienen la facilidad de aprendizaje de un niño y tampoco son adultos (responsables de la decisión de emigrar).</w:t>
      </w:r>
    </w:p>
    <w:p w:rsidR="00EE33FA" w:rsidRPr="00EE33FA" w:rsidRDefault="00EE33FA" w:rsidP="00EE33FA">
      <w:pPr>
        <w:pStyle w:val="Prrafo2"/>
        <w:tabs>
          <w:tab w:val="left" w:pos="5103"/>
        </w:tabs>
        <w:spacing w:line="360" w:lineRule="auto"/>
        <w:ind w:left="227" w:hanging="227"/>
        <w:rPr>
          <w:rFonts w:ascii="Verdana" w:hAnsi="Verdana"/>
          <w:sz w:val="22"/>
          <w:szCs w:val="22"/>
        </w:rPr>
      </w:pPr>
      <w:r w:rsidRPr="00EE33FA">
        <w:rPr>
          <w:rFonts w:ascii="Verdana" w:hAnsi="Verdana"/>
          <w:sz w:val="22"/>
          <w:szCs w:val="22"/>
        </w:rPr>
        <w:t>—Hay alumnos de países y lenguas muy diferentes, aunque mayoritariamente son marroquíes y chinos, es decir que proceden (especialmente los chinos) de lenguas muy alejadas del español.</w:t>
      </w:r>
    </w:p>
    <w:p w:rsidR="00EE33FA" w:rsidRPr="00EE33FA" w:rsidRDefault="00EE33FA" w:rsidP="00EE33FA">
      <w:pPr>
        <w:pStyle w:val="Prrafo2"/>
        <w:tabs>
          <w:tab w:val="left" w:pos="5103"/>
        </w:tabs>
        <w:spacing w:line="360" w:lineRule="auto"/>
        <w:ind w:left="227" w:hanging="227"/>
        <w:rPr>
          <w:rFonts w:ascii="Verdana" w:hAnsi="Verdana"/>
          <w:sz w:val="22"/>
          <w:szCs w:val="22"/>
        </w:rPr>
      </w:pPr>
      <w:r w:rsidRPr="00EE33FA">
        <w:rPr>
          <w:rFonts w:ascii="Verdana" w:hAnsi="Verdana"/>
          <w:sz w:val="22"/>
          <w:szCs w:val="22"/>
        </w:rPr>
        <w:t>—Este aprendizaje se realiza en un Instituto de Secundaria por lo tanto no se trata sólo de que los chavales se comuniquen en español, sino que deben conseguir lo más rápidamente posible el nivel que les permita seguir las distintas materias.</w:t>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Esta experiencia nos ha llevado a hacernos una serie de preguntas ¿cómo se aprende una segunda lengua</w:t>
      </w:r>
      <w:r w:rsidR="00A92448" w:rsidRPr="00EE33FA">
        <w:rPr>
          <w:rFonts w:ascii="Verdana" w:hAnsi="Verdana"/>
          <w:sz w:val="22"/>
          <w:szCs w:val="22"/>
        </w:rPr>
        <w:fldChar w:fldCharType="begin"/>
      </w:r>
      <w:r w:rsidRPr="00EE33FA">
        <w:rPr>
          <w:rFonts w:ascii="Verdana" w:hAnsi="Verdana"/>
          <w:sz w:val="22"/>
          <w:szCs w:val="22"/>
        </w:rPr>
        <w:instrText>xe "lengua, segunda"</w:instrText>
      </w:r>
      <w:r w:rsidR="00A92448" w:rsidRPr="00EE33FA">
        <w:rPr>
          <w:rFonts w:ascii="Verdana" w:hAnsi="Verdana"/>
          <w:sz w:val="22"/>
          <w:szCs w:val="22"/>
        </w:rPr>
        <w:fldChar w:fldCharType="end"/>
      </w:r>
      <w:r w:rsidRPr="00EE33FA">
        <w:rPr>
          <w:rFonts w:ascii="Verdana" w:hAnsi="Verdana"/>
          <w:sz w:val="22"/>
          <w:szCs w:val="22"/>
        </w:rPr>
        <w:t>?, ¿cómo se pasa de una lengua a otra?, ¿se puede o hasta qué punto se puede traducir</w:t>
      </w:r>
      <w:r w:rsidR="00A92448" w:rsidRPr="00EE33FA">
        <w:rPr>
          <w:rFonts w:ascii="Verdana" w:hAnsi="Verdana"/>
          <w:sz w:val="22"/>
          <w:szCs w:val="22"/>
        </w:rPr>
        <w:fldChar w:fldCharType="begin"/>
      </w:r>
      <w:r w:rsidRPr="00EE33FA">
        <w:rPr>
          <w:rFonts w:ascii="Verdana" w:hAnsi="Verdana"/>
          <w:sz w:val="22"/>
          <w:szCs w:val="22"/>
        </w:rPr>
        <w:instrText>xe "traducción"</w:instrText>
      </w:r>
      <w:r w:rsidR="00A92448" w:rsidRPr="00EE33FA">
        <w:rPr>
          <w:rFonts w:ascii="Verdana" w:hAnsi="Verdana"/>
          <w:sz w:val="22"/>
          <w:szCs w:val="22"/>
        </w:rPr>
        <w:fldChar w:fldCharType="end"/>
      </w:r>
      <w:r w:rsidRPr="00EE33FA">
        <w:rPr>
          <w:rFonts w:ascii="Verdana" w:hAnsi="Verdana"/>
          <w:sz w:val="22"/>
          <w:szCs w:val="22"/>
        </w:rPr>
        <w:t>?... de estas reflexiones pensadas a la luz del psicoanálisis han surgido las cuestiones que planteamos hoy aquí, que no pretenden resolver el tema, sino ayudarnos a entender algo más en una situación nueva que se presenta en nuestra sociedad, como es la presencia cada vez más numerosa de personas procedentes de otras lenguas y otras culturas.</w:t>
      </w:r>
    </w:p>
    <w:p w:rsidR="00EE33FA" w:rsidRPr="00EE33FA" w:rsidRDefault="00EE33FA" w:rsidP="00EE33FA">
      <w:pPr>
        <w:pStyle w:val="Subttulosndice"/>
        <w:tabs>
          <w:tab w:val="left" w:pos="5103"/>
        </w:tabs>
        <w:spacing w:line="360" w:lineRule="auto"/>
        <w:rPr>
          <w:rFonts w:ascii="Verdana" w:hAnsi="Verdana"/>
          <w:kern w:val="2"/>
        </w:rPr>
      </w:pPr>
      <w:proofErr w:type="spellStart"/>
      <w:r w:rsidRPr="00EE33FA">
        <w:rPr>
          <w:rFonts w:ascii="Verdana" w:hAnsi="Verdana"/>
          <w:kern w:val="2"/>
        </w:rPr>
        <w:t>Translingüismo</w:t>
      </w:r>
      <w:proofErr w:type="spellEnd"/>
      <w:r w:rsidRPr="00EE33FA">
        <w:rPr>
          <w:rFonts w:ascii="Verdana" w:hAnsi="Verdana"/>
          <w:kern w:val="2"/>
        </w:rPr>
        <w:t xml:space="preserve"> del significante</w:t>
      </w:r>
    </w:p>
    <w:p w:rsidR="00EE33FA" w:rsidRPr="00EE33FA" w:rsidRDefault="00EE33FA" w:rsidP="00EE33FA">
      <w:pPr>
        <w:pStyle w:val="Epgrafe"/>
        <w:tabs>
          <w:tab w:val="left" w:pos="5103"/>
        </w:tabs>
        <w:spacing w:after="120" w:line="360" w:lineRule="auto"/>
        <w:rPr>
          <w:rFonts w:ascii="Verdana" w:hAnsi="Verdana"/>
          <w:sz w:val="22"/>
          <w:szCs w:val="22"/>
        </w:rPr>
      </w:pPr>
      <w:r w:rsidRPr="00EE33FA">
        <w:rPr>
          <w:rFonts w:ascii="Verdana" w:hAnsi="Verdana"/>
          <w:sz w:val="22"/>
          <w:szCs w:val="22"/>
        </w:rPr>
        <w:t>“No hay ningún signo sobre la piel del tiempo”. (</w:t>
      </w:r>
      <w:r w:rsidRPr="00EE33FA">
        <w:rPr>
          <w:rFonts w:ascii="Verdana" w:hAnsi="Verdana"/>
          <w:i/>
          <w:sz w:val="22"/>
          <w:szCs w:val="22"/>
        </w:rPr>
        <w:t>Génesis</w:t>
      </w:r>
      <w:r w:rsidRPr="00EE33FA">
        <w:rPr>
          <w:rFonts w:ascii="Verdana" w:hAnsi="Verdana"/>
          <w:sz w:val="22"/>
          <w:szCs w:val="22"/>
        </w:rPr>
        <w:t>, Olga Orozco)</w:t>
      </w:r>
    </w:p>
    <w:p w:rsidR="00EE33FA" w:rsidRPr="00EE33FA" w:rsidRDefault="00EE33FA" w:rsidP="00EE33FA">
      <w:pPr>
        <w:pStyle w:val="Prrafo1"/>
        <w:keepNext/>
        <w:tabs>
          <w:tab w:val="left" w:pos="5103"/>
        </w:tabs>
        <w:spacing w:line="360" w:lineRule="auto"/>
        <w:rPr>
          <w:rFonts w:ascii="Verdana" w:hAnsi="Verdana"/>
          <w:sz w:val="22"/>
          <w:szCs w:val="22"/>
        </w:rPr>
      </w:pPr>
      <w:r w:rsidRPr="00EE33FA">
        <w:rPr>
          <w:rFonts w:ascii="Verdana" w:hAnsi="Verdana"/>
          <w:sz w:val="22"/>
          <w:szCs w:val="22"/>
        </w:rPr>
        <w:t>Son los signos los que rompen la pureza de la nada primera del sujeto, el sujeto viene a ocupar un lugar en un campo lleno de palabras, eso le preexiste. Los antiguos chinos</w:t>
      </w:r>
      <w:r w:rsidR="00A92448" w:rsidRPr="00EE33FA">
        <w:rPr>
          <w:rFonts w:ascii="Verdana" w:hAnsi="Verdana"/>
          <w:sz w:val="22"/>
          <w:szCs w:val="22"/>
        </w:rPr>
        <w:fldChar w:fldCharType="begin"/>
      </w:r>
      <w:r w:rsidRPr="00EE33FA">
        <w:rPr>
          <w:rFonts w:ascii="Verdana" w:hAnsi="Verdana"/>
          <w:sz w:val="22"/>
          <w:szCs w:val="22"/>
        </w:rPr>
        <w:instrText>xe "chinos, nombre propio"</w:instrText>
      </w:r>
      <w:r w:rsidR="00A92448" w:rsidRPr="00EE33FA">
        <w:rPr>
          <w:rFonts w:ascii="Verdana" w:hAnsi="Verdana"/>
          <w:sz w:val="22"/>
          <w:szCs w:val="22"/>
        </w:rPr>
        <w:fldChar w:fldCharType="end"/>
      </w:r>
      <w:r w:rsidRPr="00EE33FA">
        <w:rPr>
          <w:rFonts w:ascii="Verdana" w:hAnsi="Verdana"/>
          <w:sz w:val="22"/>
          <w:szCs w:val="22"/>
        </w:rPr>
        <w:t xml:space="preserve"> tenían una creencia, el nombre propio</w:t>
      </w:r>
      <w:r w:rsidR="00A92448" w:rsidRPr="00EE33FA">
        <w:rPr>
          <w:rFonts w:ascii="Verdana" w:hAnsi="Verdana"/>
          <w:sz w:val="22"/>
          <w:szCs w:val="22"/>
        </w:rPr>
        <w:fldChar w:fldCharType="begin"/>
      </w:r>
      <w:r w:rsidRPr="00EE33FA">
        <w:rPr>
          <w:rFonts w:ascii="Verdana" w:hAnsi="Verdana"/>
          <w:sz w:val="22"/>
          <w:szCs w:val="22"/>
        </w:rPr>
        <w:instrText>xe "nombre propio, no pronunciación del"</w:instrText>
      </w:r>
      <w:r w:rsidR="00A92448" w:rsidRPr="00EE33FA">
        <w:rPr>
          <w:rFonts w:ascii="Verdana" w:hAnsi="Verdana"/>
          <w:sz w:val="22"/>
          <w:szCs w:val="22"/>
        </w:rPr>
        <w:fldChar w:fldCharType="end"/>
      </w:r>
      <w:r w:rsidRPr="00EE33FA">
        <w:rPr>
          <w:rFonts w:ascii="Verdana" w:hAnsi="Verdana"/>
          <w:sz w:val="22"/>
          <w:szCs w:val="22"/>
        </w:rPr>
        <w:t xml:space="preserve"> no se podía pronunciar, pues rompe la pureza (“</w:t>
      </w:r>
      <w:proofErr w:type="spellStart"/>
      <w:r w:rsidRPr="00EE33FA">
        <w:rPr>
          <w:rFonts w:ascii="Verdana" w:hAnsi="Verdana"/>
          <w:sz w:val="22"/>
          <w:szCs w:val="22"/>
        </w:rPr>
        <w:t>pu</w:t>
      </w:r>
      <w:proofErr w:type="spellEnd"/>
      <w:r w:rsidRPr="00EE33FA">
        <w:rPr>
          <w:rFonts w:ascii="Verdana" w:hAnsi="Verdana"/>
          <w:sz w:val="22"/>
          <w:szCs w:val="22"/>
        </w:rPr>
        <w:t>”) del mismo, y otorga un poder</w:t>
      </w:r>
      <w:r w:rsidR="00A92448" w:rsidRPr="00EE33FA">
        <w:rPr>
          <w:rFonts w:ascii="Verdana" w:hAnsi="Verdana"/>
          <w:sz w:val="22"/>
          <w:szCs w:val="22"/>
        </w:rPr>
        <w:fldChar w:fldCharType="begin"/>
      </w:r>
      <w:r w:rsidRPr="00EE33FA">
        <w:rPr>
          <w:rFonts w:ascii="Verdana" w:hAnsi="Verdana"/>
          <w:sz w:val="22"/>
          <w:szCs w:val="22"/>
        </w:rPr>
        <w:instrText>xe "poder"</w:instrText>
      </w:r>
      <w:r w:rsidR="00A92448" w:rsidRPr="00EE33FA">
        <w:rPr>
          <w:rFonts w:ascii="Verdana" w:hAnsi="Verdana"/>
          <w:sz w:val="22"/>
          <w:szCs w:val="22"/>
        </w:rPr>
        <w:fldChar w:fldCharType="end"/>
      </w:r>
      <w:r w:rsidRPr="00EE33FA">
        <w:rPr>
          <w:rFonts w:ascii="Verdana" w:hAnsi="Verdana"/>
          <w:sz w:val="22"/>
          <w:szCs w:val="22"/>
        </w:rPr>
        <w:t xml:space="preserve"> sobre el propio sujeto a aquél que lo pronuncia.</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Así la lengua desgarra la esencia de la piedra, pues rompe su pureza y nos hace circular en fragmentos.</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Cuando escuchamos alguna palabra en una lengua extraña tendemos a buscar alguna que suene parecida en la nuestra. Creo que casi todos tenemos alguna experiencia de esto. Lacan pone un ejemplo: la palabra “</w:t>
      </w:r>
      <w:proofErr w:type="spellStart"/>
      <w:r w:rsidRPr="00EE33FA">
        <w:rPr>
          <w:rFonts w:ascii="Verdana" w:hAnsi="Verdana"/>
          <w:sz w:val="22"/>
          <w:szCs w:val="22"/>
        </w:rPr>
        <w:t>Glance</w:t>
      </w:r>
      <w:proofErr w:type="spellEnd"/>
      <w:r w:rsidRPr="00EE33FA">
        <w:rPr>
          <w:rFonts w:ascii="Verdana" w:hAnsi="Verdana"/>
          <w:sz w:val="22"/>
          <w:szCs w:val="22"/>
        </w:rPr>
        <w:t xml:space="preserve">”, que significa nariz en inglés, escuchada </w:t>
      </w:r>
      <w:r w:rsidRPr="00EE33FA">
        <w:rPr>
          <w:rFonts w:ascii="Verdana" w:hAnsi="Verdana"/>
          <w:sz w:val="22"/>
          <w:szCs w:val="22"/>
        </w:rPr>
        <w:lastRenderedPageBreak/>
        <w:t>por un alemán se convierte en “</w:t>
      </w:r>
      <w:proofErr w:type="spellStart"/>
      <w:r w:rsidRPr="00EE33FA">
        <w:rPr>
          <w:rFonts w:ascii="Verdana" w:hAnsi="Verdana"/>
          <w:sz w:val="22"/>
          <w:szCs w:val="22"/>
        </w:rPr>
        <w:t>Glanz</w:t>
      </w:r>
      <w:proofErr w:type="spellEnd"/>
      <w:r w:rsidRPr="00EE33FA">
        <w:rPr>
          <w:rFonts w:ascii="Verdana" w:hAnsi="Verdana"/>
          <w:sz w:val="22"/>
          <w:szCs w:val="22"/>
        </w:rPr>
        <w:t xml:space="preserve">”, que significa brillo. El hecho de que el significante pase de una lengua a otra nos hace aparecer como sujetos </w:t>
      </w:r>
      <w:proofErr w:type="spellStart"/>
      <w:r w:rsidRPr="00EE33FA">
        <w:rPr>
          <w:rFonts w:ascii="Verdana" w:hAnsi="Verdana"/>
          <w:sz w:val="22"/>
          <w:szCs w:val="22"/>
        </w:rPr>
        <w:t>translingüísticos</w:t>
      </w:r>
      <w:proofErr w:type="spellEnd"/>
      <w:r w:rsidR="00A92448" w:rsidRPr="00EE33FA">
        <w:rPr>
          <w:rFonts w:ascii="Verdana" w:hAnsi="Verdana"/>
          <w:sz w:val="22"/>
          <w:szCs w:val="22"/>
        </w:rPr>
        <w:fldChar w:fldCharType="begin"/>
      </w:r>
      <w:r w:rsidRPr="00EE33FA">
        <w:rPr>
          <w:rFonts w:ascii="Verdana" w:hAnsi="Verdana"/>
          <w:sz w:val="22"/>
          <w:szCs w:val="22"/>
        </w:rPr>
        <w:instrText>xe "translingüístico"</w:instrText>
      </w:r>
      <w:r w:rsidR="00A92448" w:rsidRPr="00EE33FA">
        <w:rPr>
          <w:rFonts w:ascii="Verdana" w:hAnsi="Verdana"/>
          <w:sz w:val="22"/>
          <w:szCs w:val="22"/>
        </w:rPr>
        <w:fldChar w:fldCharType="end"/>
      </w:r>
      <w:r w:rsidRPr="00EE33FA">
        <w:rPr>
          <w:rFonts w:ascii="Verdana" w:hAnsi="Verdana"/>
          <w:sz w:val="22"/>
          <w:szCs w:val="22"/>
        </w:rPr>
        <w:t>. Una lengua</w:t>
      </w:r>
      <w:r w:rsidR="00A92448" w:rsidRPr="00EE33FA">
        <w:rPr>
          <w:rFonts w:ascii="Verdana" w:hAnsi="Verdana"/>
          <w:sz w:val="22"/>
          <w:szCs w:val="22"/>
        </w:rPr>
        <w:fldChar w:fldCharType="begin"/>
      </w:r>
      <w:r w:rsidRPr="00EE33FA">
        <w:rPr>
          <w:rFonts w:ascii="Verdana" w:hAnsi="Verdana"/>
          <w:sz w:val="22"/>
          <w:szCs w:val="22"/>
        </w:rPr>
        <w:instrText>xe "lengua"</w:instrText>
      </w:r>
      <w:r w:rsidR="00A92448" w:rsidRPr="00EE33FA">
        <w:rPr>
          <w:rFonts w:ascii="Verdana" w:hAnsi="Verdana"/>
          <w:sz w:val="22"/>
          <w:szCs w:val="22"/>
        </w:rPr>
        <w:fldChar w:fldCharType="end"/>
      </w:r>
      <w:r w:rsidRPr="00EE33FA">
        <w:rPr>
          <w:rFonts w:ascii="Verdana" w:hAnsi="Verdana"/>
          <w:sz w:val="22"/>
          <w:szCs w:val="22"/>
        </w:rPr>
        <w:t xml:space="preserve"> no es solamente la correlación de unos términos con otros, sino la función de evocación que tienen sus resonancias</w:t>
      </w:r>
      <w:r w:rsidR="00A92448" w:rsidRPr="00EE33FA">
        <w:rPr>
          <w:rFonts w:ascii="Verdana" w:hAnsi="Verdana"/>
          <w:sz w:val="22"/>
          <w:szCs w:val="22"/>
        </w:rPr>
        <w:fldChar w:fldCharType="begin"/>
      </w:r>
      <w:r w:rsidRPr="00EE33FA">
        <w:rPr>
          <w:rFonts w:ascii="Verdana" w:hAnsi="Verdana"/>
          <w:sz w:val="22"/>
          <w:szCs w:val="22"/>
        </w:rPr>
        <w:instrText>xe "resonancias de una lengua"</w:instrText>
      </w:r>
      <w:r w:rsidR="00A92448" w:rsidRPr="00EE33FA">
        <w:rPr>
          <w:rFonts w:ascii="Verdana" w:hAnsi="Verdana"/>
          <w:sz w:val="22"/>
          <w:szCs w:val="22"/>
        </w:rPr>
        <w:fldChar w:fldCharType="end"/>
      </w:r>
      <w:r w:rsidRPr="00EE33FA">
        <w:rPr>
          <w:rFonts w:ascii="Verdana" w:hAnsi="Verdana"/>
          <w:sz w:val="22"/>
          <w:szCs w:val="22"/>
        </w:rPr>
        <w:t>.</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Este lugar dado al significante</w:t>
      </w:r>
      <w:r w:rsidR="00A92448" w:rsidRPr="00EE33FA">
        <w:rPr>
          <w:rFonts w:ascii="Verdana" w:hAnsi="Verdana"/>
          <w:sz w:val="22"/>
          <w:szCs w:val="22"/>
        </w:rPr>
        <w:fldChar w:fldCharType="begin"/>
      </w:r>
      <w:r w:rsidRPr="00EE33FA">
        <w:rPr>
          <w:rFonts w:ascii="Verdana" w:hAnsi="Verdana"/>
          <w:sz w:val="22"/>
          <w:szCs w:val="22"/>
        </w:rPr>
        <w:instrText>xe "significante"</w:instrText>
      </w:r>
      <w:r w:rsidR="00A92448" w:rsidRPr="00EE33FA">
        <w:rPr>
          <w:rFonts w:ascii="Verdana" w:hAnsi="Verdana"/>
          <w:sz w:val="22"/>
          <w:szCs w:val="22"/>
        </w:rPr>
        <w:fldChar w:fldCharType="end"/>
      </w:r>
      <w:r w:rsidRPr="00EE33FA">
        <w:rPr>
          <w:rFonts w:ascii="Verdana" w:hAnsi="Verdana"/>
          <w:sz w:val="22"/>
          <w:szCs w:val="22"/>
        </w:rPr>
        <w:t>, no como correlación con el significado, sino como representante de un sujeto hablante es el que hace aparecer el deslizamiento de lenguas.</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El uso del lenguaje nos conduce a que éste no tiene un sentido único, sino que en su deslizamiento metonímico aparecen multiplicidad de sentidos, por esto no nos podemos plantear en la transmisión de la lengua un código unívoco del que se pudieran extraer correlatos de su uso, para cada persona es diferente.</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Las lenguas construidas sobre la significación no tienen éxito, es el caso del Esperanto, cuyas construcciones están formadas bajo dicha perspectiva, en estas lenguas se percibe la ausencia de mitos, costumbres, tradiciones, que son estructuras que hacen al lenguaje. ¿Cómo se contaría un cuento en estas lenguas?</w:t>
      </w:r>
    </w:p>
    <w:p w:rsidR="00EE33FA" w:rsidRPr="00EE33FA" w:rsidRDefault="00EE33FA" w:rsidP="00EE33FA">
      <w:pPr>
        <w:pStyle w:val="Subttulosndice"/>
        <w:tabs>
          <w:tab w:val="left" w:pos="5103"/>
        </w:tabs>
        <w:spacing w:line="360" w:lineRule="auto"/>
        <w:rPr>
          <w:rFonts w:ascii="Verdana" w:hAnsi="Verdana"/>
          <w:kern w:val="2"/>
        </w:rPr>
      </w:pPr>
      <w:r w:rsidRPr="00EE33FA">
        <w:rPr>
          <w:rFonts w:ascii="Verdana" w:hAnsi="Verdana"/>
          <w:kern w:val="2"/>
        </w:rPr>
        <w:t>Sobre la traducción</w:t>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Es el uso significante el que sostiene la esencia lúdica de la lengua, los niños cuando aprenden a hablar comienzan trastocando términos que convierten en otros que no tienen sentido, no tienen sentido desde una perspectiva racional, el sentido es el juego</w:t>
      </w:r>
      <w:r w:rsidR="00A92448" w:rsidRPr="00EE33FA">
        <w:rPr>
          <w:rFonts w:ascii="Verdana" w:hAnsi="Verdana"/>
          <w:sz w:val="22"/>
          <w:szCs w:val="22"/>
        </w:rPr>
        <w:fldChar w:fldCharType="begin"/>
      </w:r>
      <w:r w:rsidRPr="00EE33FA">
        <w:rPr>
          <w:rFonts w:ascii="Verdana" w:hAnsi="Verdana"/>
          <w:sz w:val="22"/>
          <w:szCs w:val="22"/>
        </w:rPr>
        <w:instrText>xe "juego"</w:instrText>
      </w:r>
      <w:r w:rsidR="00A92448" w:rsidRPr="00EE33FA">
        <w:rPr>
          <w:rFonts w:ascii="Verdana" w:hAnsi="Verdana"/>
          <w:sz w:val="22"/>
          <w:szCs w:val="22"/>
        </w:rPr>
        <w:fldChar w:fldCharType="end"/>
      </w:r>
      <w:r w:rsidRPr="00EE33FA">
        <w:rPr>
          <w:rFonts w:ascii="Verdana" w:hAnsi="Verdana"/>
          <w:sz w:val="22"/>
          <w:szCs w:val="22"/>
        </w:rPr>
        <w:t xml:space="preserve"> mismo, es lo que da el paso de sentido, de un sentido a otro, es decir, que el sentido se dará al final después del juego significante.</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Por esto en la transmisión de las lenguas uno de los problemas que aparece es la traducción</w:t>
      </w:r>
      <w:r w:rsidR="00A92448" w:rsidRPr="00EE33FA">
        <w:rPr>
          <w:rFonts w:ascii="Verdana" w:hAnsi="Verdana"/>
          <w:sz w:val="22"/>
          <w:szCs w:val="22"/>
        </w:rPr>
        <w:fldChar w:fldCharType="begin"/>
      </w:r>
      <w:r w:rsidRPr="00EE33FA">
        <w:rPr>
          <w:rFonts w:ascii="Verdana" w:hAnsi="Verdana"/>
          <w:sz w:val="22"/>
          <w:szCs w:val="22"/>
        </w:rPr>
        <w:instrText>xe "traducción"</w:instrText>
      </w:r>
      <w:r w:rsidR="00A92448" w:rsidRPr="00EE33FA">
        <w:rPr>
          <w:rFonts w:ascii="Verdana" w:hAnsi="Verdana"/>
          <w:sz w:val="22"/>
          <w:szCs w:val="22"/>
        </w:rPr>
        <w:fldChar w:fldCharType="end"/>
      </w:r>
      <w:r w:rsidRPr="00EE33FA">
        <w:rPr>
          <w:rFonts w:ascii="Verdana" w:hAnsi="Verdana"/>
          <w:sz w:val="22"/>
          <w:szCs w:val="22"/>
        </w:rPr>
        <w:t>, ¿cómo se puede traducir una lengua a otra? Creemos que lo primero que se elimina en este efecto de traducción son estos pasos de sentido de los que venimos hablando, es decir, la metáfora y la metonimia, por tanto, lo primero que desaparece es la función evocativa del lenguaje, su poesía</w:t>
      </w:r>
      <w:r w:rsidR="00A92448" w:rsidRPr="00EE33FA">
        <w:rPr>
          <w:rFonts w:ascii="Verdana" w:hAnsi="Verdana"/>
          <w:sz w:val="22"/>
          <w:szCs w:val="22"/>
        </w:rPr>
        <w:fldChar w:fldCharType="begin"/>
      </w:r>
      <w:r w:rsidRPr="00EE33FA">
        <w:rPr>
          <w:rFonts w:ascii="Verdana" w:hAnsi="Verdana"/>
          <w:sz w:val="22"/>
          <w:szCs w:val="22"/>
        </w:rPr>
        <w:instrText>xe "poesía"</w:instrText>
      </w:r>
      <w:r w:rsidR="00A92448" w:rsidRPr="00EE33FA">
        <w:rPr>
          <w:rFonts w:ascii="Verdana" w:hAnsi="Verdana"/>
          <w:sz w:val="22"/>
          <w:szCs w:val="22"/>
        </w:rPr>
        <w:fldChar w:fldCharType="end"/>
      </w:r>
      <w:r w:rsidRPr="00EE33FA">
        <w:rPr>
          <w:rFonts w:ascii="Verdana" w:hAnsi="Verdana"/>
          <w:sz w:val="22"/>
          <w:szCs w:val="22"/>
        </w:rPr>
        <w:t>.</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Ocurre esto en todos los casos, incluso en las lenguas que derivan de la misma lengua madre</w:t>
      </w:r>
      <w:r w:rsidR="00A92448" w:rsidRPr="00EE33FA">
        <w:rPr>
          <w:rFonts w:ascii="Verdana" w:hAnsi="Verdana"/>
          <w:sz w:val="22"/>
          <w:szCs w:val="22"/>
        </w:rPr>
        <w:fldChar w:fldCharType="begin"/>
      </w:r>
      <w:r w:rsidRPr="00EE33FA">
        <w:rPr>
          <w:rFonts w:ascii="Verdana" w:hAnsi="Verdana"/>
          <w:sz w:val="22"/>
          <w:szCs w:val="22"/>
        </w:rPr>
        <w:instrText>xe "lengua madre"</w:instrText>
      </w:r>
      <w:r w:rsidR="00A92448" w:rsidRPr="00EE33FA">
        <w:rPr>
          <w:rFonts w:ascii="Verdana" w:hAnsi="Verdana"/>
          <w:sz w:val="22"/>
          <w:szCs w:val="22"/>
        </w:rPr>
        <w:fldChar w:fldCharType="end"/>
      </w:r>
      <w:r w:rsidRPr="00EE33FA">
        <w:rPr>
          <w:rFonts w:ascii="Verdana" w:hAnsi="Verdana"/>
          <w:sz w:val="22"/>
          <w:szCs w:val="22"/>
        </w:rPr>
        <w:t>, cuanto más, constatamos en la experiencia que nos ocupa enseñar español a niños chinos, cuya estructura lingüística es totalmente distinta al español. Mientras que el español es una lengua flexiva y abierta, la estructura del chino</w:t>
      </w:r>
      <w:r w:rsidR="00A92448" w:rsidRPr="00EE33FA">
        <w:rPr>
          <w:rFonts w:ascii="Verdana" w:hAnsi="Verdana"/>
          <w:sz w:val="22"/>
          <w:szCs w:val="22"/>
        </w:rPr>
        <w:fldChar w:fldCharType="begin"/>
      </w:r>
      <w:r w:rsidRPr="00EE33FA">
        <w:rPr>
          <w:rFonts w:ascii="Verdana" w:hAnsi="Verdana"/>
          <w:sz w:val="22"/>
          <w:szCs w:val="22"/>
        </w:rPr>
        <w:instrText>xe "lengua china"</w:instrText>
      </w:r>
      <w:r w:rsidR="00A92448" w:rsidRPr="00EE33FA">
        <w:rPr>
          <w:rFonts w:ascii="Verdana" w:hAnsi="Verdana"/>
          <w:sz w:val="22"/>
          <w:szCs w:val="22"/>
        </w:rPr>
        <w:fldChar w:fldCharType="end"/>
      </w:r>
      <w:r w:rsidRPr="00EE33FA">
        <w:rPr>
          <w:rFonts w:ascii="Verdana" w:hAnsi="Verdana"/>
          <w:sz w:val="22"/>
          <w:szCs w:val="22"/>
        </w:rPr>
        <w:t xml:space="preserve"> es distinta, se organiza en “monosílabos” cada uno de ellos utilizado en 4 tonos</w:t>
      </w:r>
      <w:r w:rsidR="00A92448" w:rsidRPr="00EE33FA">
        <w:rPr>
          <w:rFonts w:ascii="Verdana" w:hAnsi="Verdana"/>
          <w:sz w:val="22"/>
          <w:szCs w:val="22"/>
        </w:rPr>
        <w:fldChar w:fldCharType="begin"/>
      </w:r>
      <w:r w:rsidRPr="00EE33FA">
        <w:rPr>
          <w:rFonts w:ascii="Verdana" w:hAnsi="Verdana"/>
          <w:sz w:val="22"/>
          <w:szCs w:val="22"/>
        </w:rPr>
        <w:instrText>xe "tonos"</w:instrText>
      </w:r>
      <w:r w:rsidR="00A92448" w:rsidRPr="00EE33FA">
        <w:rPr>
          <w:rFonts w:ascii="Verdana" w:hAnsi="Verdana"/>
          <w:sz w:val="22"/>
          <w:szCs w:val="22"/>
        </w:rPr>
        <w:fldChar w:fldCharType="end"/>
      </w:r>
      <w:r w:rsidRPr="00EE33FA">
        <w:rPr>
          <w:rFonts w:ascii="Verdana" w:hAnsi="Verdana"/>
          <w:sz w:val="22"/>
          <w:szCs w:val="22"/>
        </w:rPr>
        <w:t>. No disponen de flexión verbal, los nombres no disponen de género y número. Y su escritura</w:t>
      </w:r>
      <w:r w:rsidR="00A92448" w:rsidRPr="00EE33FA">
        <w:rPr>
          <w:rFonts w:ascii="Verdana" w:hAnsi="Verdana"/>
          <w:sz w:val="22"/>
          <w:szCs w:val="22"/>
        </w:rPr>
        <w:fldChar w:fldCharType="begin"/>
      </w:r>
      <w:r w:rsidRPr="00EE33FA">
        <w:rPr>
          <w:rFonts w:ascii="Verdana" w:hAnsi="Verdana"/>
          <w:sz w:val="22"/>
          <w:szCs w:val="22"/>
        </w:rPr>
        <w:instrText>xe "escritura ideográfica"</w:instrText>
      </w:r>
      <w:r w:rsidR="00A92448" w:rsidRPr="00EE33FA">
        <w:rPr>
          <w:rFonts w:ascii="Verdana" w:hAnsi="Verdana"/>
          <w:sz w:val="22"/>
          <w:szCs w:val="22"/>
        </w:rPr>
        <w:fldChar w:fldCharType="end"/>
      </w:r>
      <w:r w:rsidRPr="00EE33FA">
        <w:rPr>
          <w:rFonts w:ascii="Verdana" w:hAnsi="Verdana"/>
          <w:sz w:val="22"/>
          <w:szCs w:val="22"/>
        </w:rPr>
        <w:t xml:space="preserve"> como sabemos es ideográfica, no fonográfica como la nuestra. Lo vemos en la siguiente pregunta de un alumno: ¿cuántas palabras hay que saber en español?</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La dificultad de traducir una lengua a otra nos recuerda la dificultad de traducción o interpretación de un sueño.</w:t>
      </w:r>
    </w:p>
    <w:p w:rsidR="00EE33FA" w:rsidRPr="00EE33FA" w:rsidRDefault="00EE33FA" w:rsidP="00EE33FA">
      <w:pPr>
        <w:pStyle w:val="Subttulosndice"/>
        <w:tabs>
          <w:tab w:val="left" w:pos="5103"/>
        </w:tabs>
        <w:spacing w:line="360" w:lineRule="auto"/>
        <w:rPr>
          <w:rFonts w:ascii="Verdana" w:hAnsi="Verdana"/>
          <w:kern w:val="2"/>
        </w:rPr>
      </w:pPr>
      <w:r w:rsidRPr="00EE33FA">
        <w:rPr>
          <w:rFonts w:ascii="Verdana" w:hAnsi="Verdana"/>
          <w:kern w:val="2"/>
        </w:rPr>
        <w:t>Lengua particular y lenguaje funcional</w:t>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lastRenderedPageBreak/>
        <w:t>Freud nos señala que la estructura del sueño</w:t>
      </w:r>
      <w:r w:rsidR="00A92448" w:rsidRPr="00EE33FA">
        <w:rPr>
          <w:rFonts w:ascii="Verdana" w:hAnsi="Verdana"/>
          <w:sz w:val="22"/>
          <w:szCs w:val="22"/>
        </w:rPr>
        <w:fldChar w:fldCharType="begin"/>
      </w:r>
      <w:r w:rsidRPr="00EE33FA">
        <w:rPr>
          <w:rFonts w:ascii="Verdana" w:hAnsi="Verdana"/>
          <w:sz w:val="22"/>
          <w:szCs w:val="22"/>
        </w:rPr>
        <w:instrText>xe "sueño, escritura del"</w:instrText>
      </w:r>
      <w:r w:rsidR="00A92448" w:rsidRPr="00EE33FA">
        <w:rPr>
          <w:rFonts w:ascii="Verdana" w:hAnsi="Verdana"/>
          <w:sz w:val="22"/>
          <w:szCs w:val="22"/>
        </w:rPr>
        <w:fldChar w:fldCharType="end"/>
      </w:r>
      <w:r w:rsidRPr="00EE33FA">
        <w:rPr>
          <w:rFonts w:ascii="Verdana" w:hAnsi="Verdana"/>
          <w:sz w:val="22"/>
          <w:szCs w:val="22"/>
        </w:rPr>
        <w:t xml:space="preserve"> es como un jeroglífico sin código unívoco, en algún pasaje dice incluso que la lengua del sueño es como un dialecto chino, en el que una misma palabra hace referencia al agua y a la montaña, a lo que dice y a su origen.</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Así hay algo en lo más íntimo del sujeto, en lo más particular, cuya escritura no tiene una estructura que se corresponda con símbolos que formen un solo significado, es más, un mismo sueño tiene multiplicidad de significaciones, dependiendo de la posición del sujeto.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“Lo que para la información es reiterativo o redundante, para la palabra es resonancia</w:t>
      </w:r>
      <w:r w:rsidR="00A92448" w:rsidRPr="00EE33FA">
        <w:rPr>
          <w:rFonts w:ascii="Verdana" w:hAnsi="Verdana"/>
          <w:sz w:val="22"/>
          <w:szCs w:val="22"/>
        </w:rPr>
        <w:fldChar w:fldCharType="begin"/>
      </w:r>
      <w:r w:rsidRPr="00EE33FA">
        <w:rPr>
          <w:rFonts w:ascii="Verdana" w:hAnsi="Verdana"/>
          <w:sz w:val="22"/>
          <w:szCs w:val="22"/>
        </w:rPr>
        <w:instrText>xe "resonancia de la palabra"</w:instrText>
      </w:r>
      <w:r w:rsidR="00A92448" w:rsidRPr="00EE33FA">
        <w:rPr>
          <w:rFonts w:ascii="Verdana" w:hAnsi="Verdana"/>
          <w:sz w:val="22"/>
          <w:szCs w:val="22"/>
        </w:rPr>
        <w:fldChar w:fldCharType="end"/>
      </w:r>
      <w:r w:rsidRPr="00EE33FA">
        <w:rPr>
          <w:rFonts w:ascii="Verdana" w:hAnsi="Verdana"/>
          <w:sz w:val="22"/>
          <w:szCs w:val="22"/>
        </w:rPr>
        <w:t xml:space="preserve">”, esta cita de Lacan ilustra las diferentes significaciones que </w:t>
      </w:r>
      <w:proofErr w:type="gramStart"/>
      <w:r w:rsidRPr="00EE33FA">
        <w:rPr>
          <w:rFonts w:ascii="Verdana" w:hAnsi="Verdana"/>
          <w:sz w:val="22"/>
          <w:szCs w:val="22"/>
        </w:rPr>
        <w:t>puede</w:t>
      </w:r>
      <w:proofErr w:type="gramEnd"/>
      <w:r w:rsidRPr="00EE33FA">
        <w:rPr>
          <w:rFonts w:ascii="Verdana" w:hAnsi="Verdana"/>
          <w:sz w:val="22"/>
          <w:szCs w:val="22"/>
        </w:rPr>
        <w:t xml:space="preserve"> tomar un texto en diferentes contextos y su importancia para el sujeto.</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Por tanto, hay una antinomia entre el lenguaje</w:t>
      </w:r>
      <w:r w:rsidR="00A92448" w:rsidRPr="00EE33FA">
        <w:rPr>
          <w:rFonts w:ascii="Verdana" w:hAnsi="Verdana"/>
          <w:sz w:val="22"/>
          <w:szCs w:val="22"/>
        </w:rPr>
        <w:fldChar w:fldCharType="begin"/>
      </w:r>
      <w:r w:rsidRPr="00EE33FA">
        <w:rPr>
          <w:rFonts w:ascii="Verdana" w:hAnsi="Verdana"/>
          <w:sz w:val="22"/>
          <w:szCs w:val="22"/>
        </w:rPr>
        <w:instrText>xe "lenguaje"</w:instrText>
      </w:r>
      <w:r w:rsidR="00A92448" w:rsidRPr="00EE33FA">
        <w:rPr>
          <w:rFonts w:ascii="Verdana" w:hAnsi="Verdana"/>
          <w:sz w:val="22"/>
          <w:szCs w:val="22"/>
        </w:rPr>
        <w:fldChar w:fldCharType="end"/>
      </w:r>
      <w:r w:rsidRPr="00EE33FA">
        <w:rPr>
          <w:rFonts w:ascii="Verdana" w:hAnsi="Verdana"/>
          <w:sz w:val="22"/>
          <w:szCs w:val="22"/>
        </w:rPr>
        <w:t xml:space="preserve"> y la palabra, cuando se pretende que el lenguaje sea funcional pierde su función evocativa. Aunque tenemos la misma lengua que muchas personas, solamente con algunas nos entendemos. Cuando uno se encuentra a alguien al que se siente unido por la palabra particular se produce cierto placer. A medida que el lenguaje se hace más funcional se vuelve impropio para la palabra, y de hacérsenos demasiado particular pierde su función de lenguaje.</w:t>
      </w:r>
    </w:p>
    <w:p w:rsidR="00EE33FA" w:rsidRPr="00EE33FA" w:rsidRDefault="00EE33FA" w:rsidP="00EE33FA">
      <w:pPr>
        <w:pStyle w:val="Subttulosndice"/>
        <w:tabs>
          <w:tab w:val="left" w:pos="5103"/>
        </w:tabs>
        <w:spacing w:line="360" w:lineRule="auto"/>
        <w:rPr>
          <w:rFonts w:ascii="Verdana" w:hAnsi="Verdana"/>
          <w:kern w:val="2"/>
        </w:rPr>
      </w:pPr>
      <w:r w:rsidRPr="00EE33FA">
        <w:rPr>
          <w:rFonts w:ascii="Verdana" w:hAnsi="Verdana"/>
          <w:kern w:val="2"/>
        </w:rPr>
        <w:t xml:space="preserve">Exigencia de asimilación y </w:t>
      </w:r>
      <w:proofErr w:type="spellStart"/>
      <w:r w:rsidRPr="00EE33FA">
        <w:rPr>
          <w:rFonts w:ascii="Verdana" w:hAnsi="Verdana"/>
          <w:kern w:val="2"/>
        </w:rPr>
        <w:t>borramiento</w:t>
      </w:r>
      <w:proofErr w:type="spellEnd"/>
      <w:r w:rsidRPr="00EE33FA">
        <w:rPr>
          <w:rFonts w:ascii="Verdana" w:hAnsi="Verdana"/>
          <w:kern w:val="2"/>
        </w:rPr>
        <w:t xml:space="preserve"> de la lengua madre</w:t>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Esto arroja cierta luz a algunas experiencias que se viven en la emigración, se sabe de los problemas que comporta el alejamiento de la lengua materna</w:t>
      </w:r>
      <w:r w:rsidR="00A92448" w:rsidRPr="00EE33FA">
        <w:rPr>
          <w:rFonts w:ascii="Verdana" w:hAnsi="Verdana"/>
          <w:sz w:val="22"/>
          <w:szCs w:val="22"/>
        </w:rPr>
        <w:fldChar w:fldCharType="begin"/>
      </w:r>
      <w:r w:rsidRPr="00EE33FA">
        <w:rPr>
          <w:rFonts w:ascii="Verdana" w:hAnsi="Verdana"/>
          <w:sz w:val="22"/>
          <w:szCs w:val="22"/>
        </w:rPr>
        <w:instrText>xe "lengua materna"</w:instrText>
      </w:r>
      <w:r w:rsidR="00A92448" w:rsidRPr="00EE33FA">
        <w:rPr>
          <w:rFonts w:ascii="Verdana" w:hAnsi="Verdana"/>
          <w:sz w:val="22"/>
          <w:szCs w:val="22"/>
        </w:rPr>
        <w:fldChar w:fldCharType="end"/>
      </w:r>
      <w:r w:rsidRPr="00EE33FA">
        <w:rPr>
          <w:rFonts w:ascii="Verdana" w:hAnsi="Verdana"/>
          <w:sz w:val="22"/>
          <w:szCs w:val="22"/>
        </w:rPr>
        <w:t xml:space="preserve"> en un país extraño: en la “</w:t>
      </w:r>
      <w:proofErr w:type="spellStart"/>
      <w:r w:rsidRPr="00EE33FA">
        <w:rPr>
          <w:rFonts w:ascii="Verdana" w:hAnsi="Verdana"/>
          <w:sz w:val="22"/>
          <w:szCs w:val="22"/>
        </w:rPr>
        <w:t>banlieu</w:t>
      </w:r>
      <w:proofErr w:type="spellEnd"/>
      <w:r w:rsidRPr="00EE33FA">
        <w:rPr>
          <w:rFonts w:ascii="Verdana" w:hAnsi="Verdana"/>
          <w:sz w:val="22"/>
          <w:szCs w:val="22"/>
        </w:rPr>
        <w:t xml:space="preserve">” de París los argelinos que allí residen han desarrollado una lengua híbrida entre el argelino y el francés, de tal manera, que han perdido su lengua original y no han adoptado el francés como expresión, sino una lengua particular, han perdido su patria original y la nueva no les pertenece, por tanto forman una estructura de </w:t>
      </w:r>
      <w:proofErr w:type="spellStart"/>
      <w:r w:rsidRPr="00EE33FA">
        <w:rPr>
          <w:rFonts w:ascii="Verdana" w:hAnsi="Verdana"/>
          <w:sz w:val="22"/>
          <w:szCs w:val="22"/>
        </w:rPr>
        <w:t>guetto</w:t>
      </w:r>
      <w:proofErr w:type="spellEnd"/>
      <w:r w:rsidRPr="00EE33FA">
        <w:rPr>
          <w:rFonts w:ascii="Verdana" w:hAnsi="Verdana"/>
          <w:sz w:val="22"/>
          <w:szCs w:val="22"/>
        </w:rPr>
        <w:t xml:space="preserve"> y su lengua es un argot que sólo entienden ellos.</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Esta hibridación de la lengua conlleva una pérdida de su historia, entendida como el conjunto de sensaciones y reminiscencias que les pueden unir a su cultura original, en tanto que no hay ganancia puesto que no se incorporan a la nueva.</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Hay un problema en la sustitución de la lengua materna por la adquirida.</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Antes hemos ligado la lengua a las formaciones del inconsciente, ¿por qué hemos elegido esta trayectoria?, a nuestro juicio, porque hay algo que comporta el error, el error lógico que hace que éste sea fundamental para el aprendizaje de la lengua</w:t>
      </w:r>
      <w:r w:rsidR="00A92448" w:rsidRPr="00EE33FA">
        <w:rPr>
          <w:rFonts w:ascii="Verdana" w:hAnsi="Verdana"/>
          <w:sz w:val="22"/>
          <w:szCs w:val="22"/>
        </w:rPr>
        <w:fldChar w:fldCharType="begin"/>
      </w:r>
      <w:r w:rsidRPr="00EE33FA">
        <w:rPr>
          <w:rFonts w:ascii="Verdana" w:hAnsi="Verdana"/>
          <w:sz w:val="22"/>
          <w:szCs w:val="22"/>
        </w:rPr>
        <w:instrText>xe "aprendizaje de la lengua"</w:instrText>
      </w:r>
      <w:r w:rsidR="00A92448" w:rsidRPr="00EE33FA">
        <w:rPr>
          <w:rFonts w:ascii="Verdana" w:hAnsi="Verdana"/>
          <w:sz w:val="22"/>
          <w:szCs w:val="22"/>
        </w:rPr>
        <w:fldChar w:fldCharType="end"/>
      </w:r>
      <w:r w:rsidRPr="00EE33FA">
        <w:rPr>
          <w:rFonts w:ascii="Verdana" w:hAnsi="Verdana"/>
          <w:sz w:val="22"/>
          <w:szCs w:val="22"/>
        </w:rPr>
        <w:t>, y es en estas formaciones donde lo vemos aparecer como deslizamiento de sentido. (</w:t>
      </w:r>
      <w:proofErr w:type="gramStart"/>
      <w:r w:rsidRPr="00EE33FA">
        <w:rPr>
          <w:rFonts w:ascii="Verdana" w:hAnsi="Verdana"/>
          <w:sz w:val="22"/>
          <w:szCs w:val="22"/>
        </w:rPr>
        <w:t>goce</w:t>
      </w:r>
      <w:proofErr w:type="gramEnd"/>
      <w:r w:rsidRPr="00EE33FA">
        <w:rPr>
          <w:rFonts w:ascii="Verdana" w:hAnsi="Verdana"/>
          <w:sz w:val="22"/>
          <w:szCs w:val="22"/>
        </w:rPr>
        <w:t xml:space="preserve"> del equívoco, se yerra el referente, pero éste está).</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En la enseñanza de las lenguas extranjeras actualmente una de las metodologías más utilizada es el “enfoque comunicativo” en este método, a diferencia de los anteriores, no </w:t>
      </w:r>
      <w:r w:rsidRPr="00EE33FA">
        <w:rPr>
          <w:rFonts w:ascii="Verdana" w:hAnsi="Verdana"/>
          <w:sz w:val="22"/>
          <w:szCs w:val="22"/>
        </w:rPr>
        <w:lastRenderedPageBreak/>
        <w:t>se penaliza el error, que se considera parte inevitable del proceso de aprendizaje, muestra de que éste se está produciendo.</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Por otra parte, con relación al juego; también hay, en estos niños chinos que aprenden español, algo parecido al juego primero de los niños con los sonidos</w:t>
      </w:r>
      <w:r w:rsidR="00A92448" w:rsidRPr="00EE33FA">
        <w:rPr>
          <w:rFonts w:ascii="Verdana" w:hAnsi="Verdana"/>
          <w:sz w:val="22"/>
          <w:szCs w:val="22"/>
        </w:rPr>
        <w:fldChar w:fldCharType="begin"/>
      </w:r>
      <w:r w:rsidRPr="00EE33FA">
        <w:rPr>
          <w:rFonts w:ascii="Verdana" w:hAnsi="Verdana"/>
          <w:sz w:val="22"/>
          <w:szCs w:val="22"/>
        </w:rPr>
        <w:instrText>xe "sonidos del lenguaje"</w:instrText>
      </w:r>
      <w:r w:rsidR="00A92448" w:rsidRPr="00EE33FA">
        <w:rPr>
          <w:rFonts w:ascii="Verdana" w:hAnsi="Verdana"/>
          <w:sz w:val="22"/>
          <w:szCs w:val="22"/>
        </w:rPr>
        <w:fldChar w:fldCharType="end"/>
      </w:r>
      <w:r w:rsidRPr="00EE33FA">
        <w:rPr>
          <w:rFonts w:ascii="Verdana" w:hAnsi="Verdana"/>
          <w:sz w:val="22"/>
          <w:szCs w:val="22"/>
        </w:rPr>
        <w:t xml:space="preserve">.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En el que pasan de una palabra a otra, no por el sentido sino por sonidos que para ellos son muy parecidos y difíciles de distinguir: cuanto, cuando, cuatro, cuarto... </w:t>
      </w:r>
    </w:p>
    <w:p w:rsidR="00EE33FA" w:rsidRPr="00EE33FA" w:rsidRDefault="00EE33FA" w:rsidP="00EE33FA">
      <w:pPr>
        <w:pStyle w:val="Subttulosndice"/>
        <w:tabs>
          <w:tab w:val="left" w:pos="5103"/>
        </w:tabs>
        <w:spacing w:line="360" w:lineRule="auto"/>
        <w:rPr>
          <w:rFonts w:ascii="Verdana" w:hAnsi="Verdana"/>
          <w:spacing w:val="-8"/>
          <w:kern w:val="2"/>
        </w:rPr>
      </w:pPr>
      <w:r w:rsidRPr="00EE33FA">
        <w:rPr>
          <w:rFonts w:ascii="Verdana" w:hAnsi="Verdana"/>
          <w:spacing w:val="-8"/>
          <w:kern w:val="2"/>
        </w:rPr>
        <w:t>La metáfora y el placer. Función poética de la lengua</w:t>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¿Qué importancia tiene esto?, Lacan dice: “...sustituir un elemento por otro cualquiera, introduce aquél más allá de la necesidad con respecto a todo deseo formulado, que está en el origen de la metáfora”.</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Es el mismo placer que obtenemos en el chiste, cuando el Otro del lenguaje es sorprendido por un nuevo sentido.</w:t>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La sorpresa que se produce en el Otro del lenguaje liga al sujeto con el mismo placer que se produce en el primer uso del significante del sujeto infantil</w:t>
      </w:r>
      <w:r w:rsidR="00A92448" w:rsidRPr="00EE33FA">
        <w:rPr>
          <w:rFonts w:ascii="Verdana" w:hAnsi="Verdana"/>
          <w:sz w:val="22"/>
          <w:szCs w:val="22"/>
        </w:rPr>
        <w:fldChar w:fldCharType="begin"/>
      </w:r>
      <w:r w:rsidRPr="00EE33FA">
        <w:rPr>
          <w:rFonts w:ascii="Verdana" w:hAnsi="Verdana"/>
          <w:sz w:val="22"/>
          <w:szCs w:val="22"/>
        </w:rPr>
        <w:instrText>xe "sujeto infantil"</w:instrText>
      </w:r>
      <w:r w:rsidR="00A92448" w:rsidRPr="00EE33FA">
        <w:rPr>
          <w:rFonts w:ascii="Verdana" w:hAnsi="Verdana"/>
          <w:sz w:val="22"/>
          <w:szCs w:val="22"/>
        </w:rPr>
        <w:fldChar w:fldCharType="end"/>
      </w:r>
      <w:r w:rsidRPr="00EE33FA">
        <w:rPr>
          <w:rFonts w:ascii="Verdana" w:hAnsi="Verdana"/>
          <w:sz w:val="22"/>
          <w:szCs w:val="22"/>
        </w:rPr>
        <w:t>.</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Queda el recorrido del Otro del lenguaje que autentifica el nuevo sentido, es decir, cuando se repite en el lenguaje el nuevo sentido que se ha producido.</w:t>
      </w:r>
    </w:p>
    <w:p w:rsidR="00EE33FA" w:rsidRPr="00EE33FA" w:rsidRDefault="00EE33FA" w:rsidP="00EE33FA">
      <w:pPr>
        <w:pStyle w:val="Subttulosndice"/>
        <w:tabs>
          <w:tab w:val="left" w:pos="5103"/>
        </w:tabs>
        <w:spacing w:line="360" w:lineRule="auto"/>
        <w:rPr>
          <w:rFonts w:ascii="Verdana" w:hAnsi="Verdana"/>
          <w:kern w:val="2"/>
        </w:rPr>
      </w:pPr>
      <w:r w:rsidRPr="00EE33FA">
        <w:rPr>
          <w:rFonts w:ascii="Verdana" w:hAnsi="Verdana"/>
          <w:kern w:val="2"/>
        </w:rPr>
        <w:t>Psicoanálisis y racismo</w:t>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Hay una vinculación del fenómeno del racismo</w:t>
      </w:r>
      <w:r w:rsidR="00A92448" w:rsidRPr="00EE33FA">
        <w:rPr>
          <w:rFonts w:ascii="Verdana" w:hAnsi="Verdana"/>
          <w:sz w:val="22"/>
          <w:szCs w:val="22"/>
        </w:rPr>
        <w:fldChar w:fldCharType="begin"/>
      </w:r>
      <w:r w:rsidRPr="00EE33FA">
        <w:rPr>
          <w:rFonts w:ascii="Verdana" w:hAnsi="Verdana"/>
          <w:sz w:val="22"/>
          <w:szCs w:val="22"/>
        </w:rPr>
        <w:instrText>xe "racismo"</w:instrText>
      </w:r>
      <w:r w:rsidR="00A92448" w:rsidRPr="00EE33FA">
        <w:rPr>
          <w:rFonts w:ascii="Verdana" w:hAnsi="Verdana"/>
          <w:sz w:val="22"/>
          <w:szCs w:val="22"/>
        </w:rPr>
        <w:fldChar w:fldCharType="end"/>
      </w:r>
      <w:r w:rsidRPr="00EE33FA">
        <w:rPr>
          <w:rFonts w:ascii="Verdana" w:hAnsi="Verdana"/>
          <w:sz w:val="22"/>
          <w:szCs w:val="22"/>
        </w:rPr>
        <w:t xml:space="preserve"> a la letra, en relación con el despliegue de la mirada y la voz. El problema incide directamente en nuestra dignidad como seres humanos. El desvío de la mirada cuando capta el horror, la </w:t>
      </w:r>
      <w:proofErr w:type="spellStart"/>
      <w:r w:rsidRPr="00EE33FA">
        <w:rPr>
          <w:rFonts w:ascii="Verdana" w:hAnsi="Verdana"/>
          <w:sz w:val="22"/>
          <w:szCs w:val="22"/>
        </w:rPr>
        <w:t>perimetría</w:t>
      </w:r>
      <w:proofErr w:type="spellEnd"/>
      <w:r w:rsidRPr="00EE33FA">
        <w:rPr>
          <w:rFonts w:ascii="Verdana" w:hAnsi="Verdana"/>
          <w:sz w:val="22"/>
          <w:szCs w:val="22"/>
        </w:rPr>
        <w:t xml:space="preserve"> de la voz al nombrar términos como "negro, odio, racismo" –términos de los cuales habitualmente nos sentimos excluidos, como si no fueran con nosotros–, nos hicieron reflexionar en qué lugar quedaba el sujeto, y nosotros mismos, en esta exclusión. Preguntándonos si, quizá, algo iba conformando un paraíso del cual quedaban expulsadas aquellas cosas que rompían su monotonía y uniformidad, desplegamos unos cuantos elementos:</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La </w:t>
      </w:r>
      <w:r w:rsidRPr="00EE33FA">
        <w:rPr>
          <w:rFonts w:ascii="Verdana" w:hAnsi="Verdana"/>
          <w:i/>
          <w:sz w:val="22"/>
          <w:szCs w:val="22"/>
        </w:rPr>
        <w:t>segregación</w:t>
      </w:r>
      <w:r w:rsidRPr="00EE33FA">
        <w:rPr>
          <w:rFonts w:ascii="Verdana" w:hAnsi="Verdana"/>
          <w:sz w:val="22"/>
          <w:szCs w:val="22"/>
        </w:rPr>
        <w:t>, echar fuera aquello que nos atemoriza o no conocemos.</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El </w:t>
      </w:r>
      <w:r w:rsidRPr="00EE33FA">
        <w:rPr>
          <w:rFonts w:ascii="Verdana" w:hAnsi="Verdana"/>
          <w:i/>
          <w:sz w:val="22"/>
          <w:szCs w:val="22"/>
        </w:rPr>
        <w:t>aislamiento</w:t>
      </w:r>
      <w:r w:rsidRPr="00EE33FA">
        <w:rPr>
          <w:rFonts w:ascii="Verdana" w:hAnsi="Verdana"/>
          <w:sz w:val="22"/>
          <w:szCs w:val="22"/>
        </w:rPr>
        <w:t>, conformar espacios cerrados que fomenten la exclusión de todo lo que aparece como enigmático o abierto.</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La </w:t>
      </w:r>
      <w:r w:rsidRPr="00EE33FA">
        <w:rPr>
          <w:rFonts w:ascii="Verdana" w:hAnsi="Verdana"/>
          <w:i/>
          <w:sz w:val="22"/>
          <w:szCs w:val="22"/>
        </w:rPr>
        <w:t>normalización</w:t>
      </w:r>
      <w:r w:rsidRPr="00EE33FA">
        <w:rPr>
          <w:rFonts w:ascii="Verdana" w:hAnsi="Verdana"/>
          <w:sz w:val="22"/>
          <w:szCs w:val="22"/>
        </w:rPr>
        <w:t xml:space="preserve">, intento de que lo extraño olvide su origen y se pliegue a las condiciones que imponen la normalidad estadística, olvidando el deseo. </w:t>
      </w:r>
    </w:p>
    <w:p w:rsidR="00EE33FA" w:rsidRPr="00EE33FA" w:rsidRDefault="00EE33FA" w:rsidP="00EE33FA">
      <w:pPr>
        <w:pStyle w:val="Subttulosndice"/>
        <w:tabs>
          <w:tab w:val="left" w:pos="5103"/>
        </w:tabs>
        <w:spacing w:line="360" w:lineRule="auto"/>
        <w:rPr>
          <w:rFonts w:ascii="Verdana" w:hAnsi="Verdana"/>
        </w:rPr>
      </w:pPr>
      <w:r w:rsidRPr="00EE33FA">
        <w:rPr>
          <w:rFonts w:ascii="Verdana" w:hAnsi="Verdana"/>
        </w:rPr>
        <w:t>La segregación</w:t>
      </w:r>
      <w:r w:rsidR="00A92448" w:rsidRPr="00EE33FA">
        <w:rPr>
          <w:rFonts w:ascii="Verdana" w:hAnsi="Verdana"/>
        </w:rPr>
        <w:fldChar w:fldCharType="begin"/>
      </w:r>
      <w:r w:rsidRPr="00EE33FA">
        <w:rPr>
          <w:rFonts w:ascii="Verdana" w:hAnsi="Verdana"/>
        </w:rPr>
        <w:instrText>xe "segregación"</w:instrText>
      </w:r>
      <w:r w:rsidR="00A92448" w:rsidRPr="00EE33FA">
        <w:rPr>
          <w:rFonts w:ascii="Verdana" w:hAnsi="Verdana"/>
        </w:rPr>
        <w:fldChar w:fldCharType="end"/>
      </w:r>
      <w:r w:rsidRPr="00EE33FA">
        <w:rPr>
          <w:rFonts w:ascii="Verdana" w:hAnsi="Verdana"/>
        </w:rPr>
        <w:t xml:space="preserve"> y el desvío de la mirada. El color</w:t>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La colaboración del periodista ruandés</w:t>
      </w:r>
      <w:r w:rsidR="00A92448" w:rsidRPr="00EE33FA">
        <w:rPr>
          <w:rFonts w:ascii="Verdana" w:hAnsi="Verdana"/>
          <w:sz w:val="22"/>
          <w:szCs w:val="22"/>
        </w:rPr>
        <w:fldChar w:fldCharType="begin"/>
      </w:r>
      <w:r w:rsidRPr="00EE33FA">
        <w:rPr>
          <w:rFonts w:ascii="Verdana" w:hAnsi="Verdana"/>
          <w:sz w:val="22"/>
          <w:szCs w:val="22"/>
        </w:rPr>
        <w:instrText>xe "Ruanda"</w:instrText>
      </w:r>
      <w:r w:rsidR="00A92448" w:rsidRPr="00EE33FA">
        <w:rPr>
          <w:rFonts w:ascii="Verdana" w:hAnsi="Verdana"/>
          <w:sz w:val="22"/>
          <w:szCs w:val="22"/>
        </w:rPr>
        <w:fldChar w:fldCharType="end"/>
      </w:r>
      <w:r w:rsidRPr="00EE33FA">
        <w:rPr>
          <w:rFonts w:ascii="Verdana" w:hAnsi="Verdana"/>
          <w:sz w:val="22"/>
          <w:szCs w:val="22"/>
        </w:rPr>
        <w:t xml:space="preserve"> Gerard </w:t>
      </w:r>
      <w:proofErr w:type="spellStart"/>
      <w:r w:rsidRPr="00EE33FA">
        <w:rPr>
          <w:rFonts w:ascii="Verdana" w:hAnsi="Verdana"/>
          <w:sz w:val="22"/>
          <w:szCs w:val="22"/>
        </w:rPr>
        <w:t>Kataré</w:t>
      </w:r>
      <w:proofErr w:type="spellEnd"/>
      <w:r w:rsidRPr="00EE33FA">
        <w:rPr>
          <w:rFonts w:ascii="Verdana" w:hAnsi="Verdana"/>
          <w:sz w:val="22"/>
          <w:szCs w:val="22"/>
        </w:rPr>
        <w:t xml:space="preserve">, abrió el camino al desarrollo de estos temas. Expulsado de su país por la guerra, que durante un tiempo y de una manera publicitaria, concluimos que era una guerra étnica, pero sin pensar que el colonialismo podía ser uno de los elementos de odio entre estos pueblos que tenían una misma </w:t>
      </w:r>
      <w:r w:rsidRPr="00EE33FA">
        <w:rPr>
          <w:rFonts w:ascii="Verdana" w:hAnsi="Verdana"/>
          <w:sz w:val="22"/>
          <w:szCs w:val="22"/>
        </w:rPr>
        <w:lastRenderedPageBreak/>
        <w:t>religión y una misma lengua. A saber, que el colonialismo era el juez que otorgaba la distribución de los bienes; a unos el pastoreo y a otros las tierras. Elegía a los hutus como gestores y a los tutsis como gestiona</w:t>
      </w:r>
      <w:r w:rsidRPr="00EE33FA">
        <w:rPr>
          <w:rFonts w:ascii="Verdana" w:hAnsi="Verdana"/>
          <w:sz w:val="22"/>
          <w:szCs w:val="22"/>
        </w:rPr>
        <w:softHyphen/>
        <w:t xml:space="preserve">dos. Para los que hayan leído el pasaje de la Biblia en que dios mira a Abel, que era agricultor, como el hijo bueno, y a Caín, que era pastor, como el hijo malo, todo esto le resonará familiar. Tenemos aquí un primer punto de segregación que desata una guerra.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Gerard incidió en esa pregunta: ¿por qué un negro odia a otro negro? Él pensaba que hay un continuo en la idea del color negro, que la raza une. Pero, también decía que había constatado en Madrid, el desvío de la mirada de un africano. Esa mirada que a él lo volvía invisible, mientras que en él primaba el sentimiento de </w:t>
      </w:r>
      <w:proofErr w:type="spellStart"/>
      <w:r w:rsidRPr="00EE33FA">
        <w:rPr>
          <w:rFonts w:ascii="Verdana" w:hAnsi="Verdana"/>
          <w:sz w:val="22"/>
          <w:szCs w:val="22"/>
        </w:rPr>
        <w:t>mon</w:t>
      </w:r>
      <w:proofErr w:type="spellEnd"/>
      <w:r w:rsidRPr="00EE33FA">
        <w:rPr>
          <w:rFonts w:ascii="Verdana" w:hAnsi="Verdana"/>
          <w:sz w:val="22"/>
          <w:szCs w:val="22"/>
        </w:rPr>
        <w:t xml:space="preserve"> </w:t>
      </w:r>
      <w:proofErr w:type="spellStart"/>
      <w:r w:rsidRPr="00EE33FA">
        <w:rPr>
          <w:rFonts w:ascii="Verdana" w:hAnsi="Verdana"/>
          <w:sz w:val="22"/>
          <w:szCs w:val="22"/>
        </w:rPr>
        <w:t>frére</w:t>
      </w:r>
      <w:proofErr w:type="spellEnd"/>
      <w:r w:rsidRPr="00EE33FA">
        <w:rPr>
          <w:rFonts w:ascii="Verdana" w:hAnsi="Verdana"/>
          <w:sz w:val="22"/>
          <w:szCs w:val="22"/>
        </w:rPr>
        <w:t xml:space="preserve">, mi hermano.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Por otra parte, una de las reflexiones traídas por José Slimobich a este Taller, era sobre el valor de la variedad; y decía: una frase muy corriente, que se escucha es "mira qué gente", como si uno no fuese gente; "mira la gente cómo piensa", entonces, ¿uno no es gente?, ¿es de otra especie?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Si se pierde ese valor de variedad, aparece el odio. El odio nos permite apuntar al ser del otro. El problema del racismo</w:t>
      </w:r>
      <w:r w:rsidR="00A92448" w:rsidRPr="00EE33FA">
        <w:rPr>
          <w:rFonts w:ascii="Verdana" w:hAnsi="Verdana"/>
          <w:sz w:val="22"/>
          <w:szCs w:val="22"/>
        </w:rPr>
        <w:fldChar w:fldCharType="begin"/>
      </w:r>
      <w:r w:rsidRPr="00EE33FA">
        <w:rPr>
          <w:rFonts w:ascii="Verdana" w:hAnsi="Verdana"/>
          <w:sz w:val="22"/>
          <w:szCs w:val="22"/>
        </w:rPr>
        <w:instrText>xe "racismo y mirada"</w:instrText>
      </w:r>
      <w:r w:rsidR="00A92448" w:rsidRPr="00EE33FA">
        <w:rPr>
          <w:rFonts w:ascii="Verdana" w:hAnsi="Verdana"/>
          <w:sz w:val="22"/>
          <w:szCs w:val="22"/>
        </w:rPr>
        <w:fldChar w:fldCharType="end"/>
      </w:r>
      <w:r w:rsidRPr="00EE33FA">
        <w:rPr>
          <w:rFonts w:ascii="Verdana" w:hAnsi="Verdana"/>
          <w:sz w:val="22"/>
          <w:szCs w:val="22"/>
        </w:rPr>
        <w:t xml:space="preserve"> es muy simple, es que en realidad no hay una diferencia, ya que la sangre es roja. El intento de la pulsión </w:t>
      </w:r>
      <w:proofErr w:type="spellStart"/>
      <w:r w:rsidRPr="00EE33FA">
        <w:rPr>
          <w:rFonts w:ascii="Verdana" w:hAnsi="Verdana"/>
          <w:sz w:val="22"/>
          <w:szCs w:val="22"/>
        </w:rPr>
        <w:t>escópica</w:t>
      </w:r>
      <w:proofErr w:type="spellEnd"/>
      <w:r w:rsidRPr="00EE33FA">
        <w:rPr>
          <w:rFonts w:ascii="Verdana" w:hAnsi="Verdana"/>
          <w:sz w:val="22"/>
          <w:szCs w:val="22"/>
        </w:rPr>
        <w:t xml:space="preserve"> de fijar el color de la diferencia es el modo de querer segregar el hecho de que, en principio, la lengua nos condena a ser lamentablemente iguales.</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El hombre se constituye en el ser para el Otro. Es aquí donde se va conformando el lugar del deseo y lo que constituye el lazo social. El no poder ser en exclusiva para sí mismo, es lo que constituye su vacío estructural. No hay un lugar original en el que el hombre se sienta él mismo. Somos, por esto, efecto del tejido de las palabras. En un intento de desvelar la esencia de su ser, el hombre piensa que destruyendo al otro podrá llegar a ser él mismo. Pero esto no es más que un </w:t>
      </w:r>
      <w:proofErr w:type="spellStart"/>
      <w:r w:rsidRPr="00EE33FA">
        <w:rPr>
          <w:rFonts w:ascii="Verdana" w:hAnsi="Verdana"/>
          <w:sz w:val="22"/>
          <w:szCs w:val="22"/>
        </w:rPr>
        <w:t>velamiento</w:t>
      </w:r>
      <w:proofErr w:type="spellEnd"/>
      <w:r w:rsidRPr="00EE33FA">
        <w:rPr>
          <w:rFonts w:ascii="Verdana" w:hAnsi="Verdana"/>
          <w:sz w:val="22"/>
          <w:szCs w:val="22"/>
        </w:rPr>
        <w:t xml:space="preserve"> de su soledad radical. El hombre está esencialmente solo en el mundo, habita en soledad la lengua; por eso intenta aprender el lenguaje de los delfines, la vida inteligente en otras galaxias. Está radicalmente solo con respecto al objeto perdido de su ser, en su acceso al lenguaje.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Dice María Laura Alonzo, en Letrahora, número 2: Invariablemente, en ese vacío estructural, está condenado al lazo social, siempre que ese vacío no esté colmado de otras cosas.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Podemos constatar que el color es algo que no produce imagen en sí, sino que es una inversión de la superficie. El color es una diferencia que necesita de otros matices para crear una imagen que produzca el rechazo al otro como diferente. Lacan dice textualmente: "la mirada no es solamente aquella ventana desde donde miro, sino desde donde creo ser mirado". Tiene esta topología de vaivén. La mirada tiene esa opción de segregar, de desvío hacia lo que no se quiere ver.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lastRenderedPageBreak/>
        <w:t xml:space="preserve">No obstante, el primer momento de constitución de la mirada es el momento de la fascinación. En una primera etapa el niño descubre con algarabía lúdica la imagen que le devuelve el otro, como si fuera la </w:t>
      </w:r>
      <w:proofErr w:type="spellStart"/>
      <w:r w:rsidRPr="00EE33FA">
        <w:rPr>
          <w:rFonts w:ascii="Verdana" w:hAnsi="Verdana"/>
          <w:sz w:val="22"/>
          <w:szCs w:val="22"/>
        </w:rPr>
        <w:t>completud</w:t>
      </w:r>
      <w:proofErr w:type="spellEnd"/>
      <w:r w:rsidRPr="00EE33FA">
        <w:rPr>
          <w:rFonts w:ascii="Verdana" w:hAnsi="Verdana"/>
          <w:sz w:val="22"/>
          <w:szCs w:val="22"/>
        </w:rPr>
        <w:t xml:space="preserve"> anticipada de su primera fragmentación. Una </w:t>
      </w:r>
      <w:proofErr w:type="spellStart"/>
      <w:r w:rsidRPr="00EE33FA">
        <w:rPr>
          <w:rFonts w:ascii="Verdana" w:hAnsi="Verdana"/>
          <w:sz w:val="22"/>
          <w:szCs w:val="22"/>
        </w:rPr>
        <w:t>completud</w:t>
      </w:r>
      <w:proofErr w:type="spellEnd"/>
      <w:r w:rsidRPr="00EE33FA">
        <w:rPr>
          <w:rFonts w:ascii="Verdana" w:hAnsi="Verdana"/>
          <w:sz w:val="22"/>
          <w:szCs w:val="22"/>
        </w:rPr>
        <w:t xml:space="preserve"> que se hace con voz y mirada, que se hace con canciones, más o menos patrias,  esos pequeños fragmentos de identificación, que van conformando la ilusión del “yo”, y que se van a transformar en el objeto patrio, étnico, la llamada </w:t>
      </w:r>
      <w:proofErr w:type="spellStart"/>
      <w:r w:rsidRPr="00EE33FA">
        <w:rPr>
          <w:rFonts w:ascii="Verdana" w:hAnsi="Verdana"/>
          <w:sz w:val="22"/>
          <w:szCs w:val="22"/>
        </w:rPr>
        <w:t>superyoica</w:t>
      </w:r>
      <w:proofErr w:type="spellEnd"/>
      <w:r w:rsidRPr="00EE33FA">
        <w:rPr>
          <w:rFonts w:ascii="Verdana" w:hAnsi="Verdana"/>
          <w:sz w:val="22"/>
          <w:szCs w:val="22"/>
        </w:rPr>
        <w:t xml:space="preserve"> de la voz, el coro que ordena su unidad en la acción.</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Pero hay un segundo momento de separación, donde aparece la agresividad. Dice Lacan: “No hay sino que escuchar la fabulación y los juegos de los niños, aislados o entre ellos, entre dos y cinco años para saber que arrancar la cabeza y abrir el vientre son temas espontáneos de su imaginación, que la experiencia de la muñeca despanzurrada no hace más que colmar”, que modela la fragmentación, el no-acomodamiento, entre lo Real y lo Simbólico, que viene a constituir el lugar del odio. El odio tiene este material, este jaez.</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La cultura siempre intentó modular las avenidas de este sentimiento espontáneo, que es la agresividad, con más o menos éxito, primero la religión inventa una instancia de Dios en la que transmite la idea de un Dios todo amor, dejando afuera o expulsando del paraíso todo un ámbito de las relaciones humanas.</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Freud trabaja esa frase de </w:t>
      </w:r>
      <w:proofErr w:type="spellStart"/>
      <w:r w:rsidRPr="00EE33FA">
        <w:rPr>
          <w:rFonts w:ascii="Verdana" w:hAnsi="Verdana"/>
          <w:sz w:val="22"/>
          <w:szCs w:val="22"/>
        </w:rPr>
        <w:t>Empédocles</w:t>
      </w:r>
      <w:proofErr w:type="spellEnd"/>
      <w:r w:rsidRPr="00EE33FA">
        <w:rPr>
          <w:rFonts w:ascii="Verdana" w:hAnsi="Verdana"/>
          <w:sz w:val="22"/>
          <w:szCs w:val="22"/>
        </w:rPr>
        <w:t>: “Dios debe ser el más ignorante de todos los seres, puesto que no conoce el odio”. Esta frase debió de ser importante en el campo de la filosofía, pero ha sido elidida o pasada por alto, ya que construyó toda la teoría del saber alrededor de la idea del Bien. Más tarde la ciencia y la sociedad intentaron regular las acometidas de las pulsiones humanas, y adelantarse a su despliegue, creando un mundo cerrado y ordenado que expulsa el odio de su paraíso.</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Por ello vivimos en un espacio social en el que cada vez aparecemos más indefensos ante esta pasión esencialmente humana. Las pasiones humanas para el psicoanálisis se reducen a tres: amor, odio e ignorancia.</w:t>
      </w:r>
    </w:p>
    <w:p w:rsidR="00EE33FA" w:rsidRPr="00EE33FA" w:rsidRDefault="00EE33FA" w:rsidP="00EE33FA">
      <w:pPr>
        <w:pStyle w:val="Subttulosndice"/>
        <w:tabs>
          <w:tab w:val="left" w:pos="5103"/>
        </w:tabs>
        <w:spacing w:line="360" w:lineRule="auto"/>
        <w:rPr>
          <w:rFonts w:ascii="Verdana" w:hAnsi="Verdana"/>
          <w:kern w:val="2"/>
        </w:rPr>
      </w:pPr>
      <w:r w:rsidRPr="00EE33FA">
        <w:rPr>
          <w:rFonts w:ascii="Verdana" w:hAnsi="Verdana"/>
          <w:kern w:val="2"/>
        </w:rPr>
        <w:t>El problema de la normalización. La civilización del odio</w:t>
      </w:r>
      <w:r w:rsidR="00A92448" w:rsidRPr="00EE33FA">
        <w:rPr>
          <w:rFonts w:ascii="Verdana" w:hAnsi="Verdana"/>
          <w:kern w:val="2"/>
        </w:rPr>
        <w:fldChar w:fldCharType="begin"/>
      </w:r>
      <w:r w:rsidRPr="00EE33FA">
        <w:rPr>
          <w:rFonts w:ascii="Verdana" w:hAnsi="Verdana"/>
        </w:rPr>
        <w:instrText>xe "</w:instrText>
      </w:r>
      <w:r w:rsidRPr="00EE33FA">
        <w:rPr>
          <w:rFonts w:ascii="Verdana" w:hAnsi="Verdana"/>
          <w:kern w:val="2"/>
        </w:rPr>
        <w:instrText>normalización</w:instrText>
      </w:r>
      <w:r w:rsidRPr="00EE33FA">
        <w:rPr>
          <w:rFonts w:ascii="Verdana" w:hAnsi="Verdana"/>
        </w:rPr>
        <w:instrText>"</w:instrText>
      </w:r>
      <w:r w:rsidR="00A92448" w:rsidRPr="00EE33FA">
        <w:rPr>
          <w:rFonts w:ascii="Verdana" w:hAnsi="Verdana"/>
          <w:kern w:val="2"/>
        </w:rPr>
        <w:fldChar w:fldCharType="end"/>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 xml:space="preserve">Las pasiones siempre han sido un problema para el pensamiento y la religión, es allí donde se capta mejor el exceso, la falta de medida del hombre. Desde Aristóteles, que otorgaba a la virtud un término medio y expulsaba al Hades los sentimientos bestiales. Pasando por los estoicos que nombraron como ataraxia, que significa ausencia de pasiones. Continuando con Hegel, cuyo espíritu aspiraba al saber absoluto, es decir, que el concepto sea capaz de absorber todo lo extraño que le salga al paso. Hasta la época actual, en que la globalización implica una normalidad general alrededor de la defensa de los bienes. Si el imperativo universal Kantiano "actúa de manera que tu acción sirva como </w:t>
      </w:r>
      <w:r w:rsidRPr="00EE33FA">
        <w:rPr>
          <w:rFonts w:ascii="Verdana" w:hAnsi="Verdana"/>
          <w:sz w:val="22"/>
          <w:szCs w:val="22"/>
        </w:rPr>
        <w:lastRenderedPageBreak/>
        <w:t xml:space="preserve">norma general" excluye el objeto de deseo, éste queda libre para ser interpretado de la manera que se quiera. Incluso tomando al otro como parte de uno mismo, como señala </w:t>
      </w:r>
      <w:proofErr w:type="spellStart"/>
      <w:r w:rsidRPr="00EE33FA">
        <w:rPr>
          <w:rFonts w:ascii="Verdana" w:hAnsi="Verdana"/>
          <w:sz w:val="22"/>
          <w:szCs w:val="22"/>
        </w:rPr>
        <w:t>Sade</w:t>
      </w:r>
      <w:proofErr w:type="spellEnd"/>
      <w:r w:rsidRPr="00EE33FA">
        <w:rPr>
          <w:rFonts w:ascii="Verdana" w:hAnsi="Verdana"/>
          <w:sz w:val="22"/>
          <w:szCs w:val="22"/>
        </w:rPr>
        <w:t xml:space="preserve">. Desde el psicoanálisis se descubre que las pasiones, la maldad humana y su despliegue, están reñidas con los conjuntos cerrados. El saber no desplaza su acción devastadora y las normas que pretenden acotarlas son continuamente saltadas.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La norma se propone como captora de lo extraño, de lo que no es normal. Eso se escucha en la calle, "lo que no es normal es que vengan esos musulmanes e intenten imponernos su religión". Pero, se olvida que lo que se reprime es la historia del sujeto, que no tiene que ver con la evolución, sino con lo que vuelve, y esa vuelta tiene la marca de lo que se expulsó.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"La evolución –nos dice Lacan– justifica los actos de piratería de una cultura que se siente superior sobre otra, que califica de salvaje, de no desarrollada. Ésta es la vía libre al colonialismo". La diferencia entre el modelo normativo y el modelo </w:t>
      </w:r>
      <w:proofErr w:type="spellStart"/>
      <w:r w:rsidRPr="00EE33FA">
        <w:rPr>
          <w:rFonts w:ascii="Verdana" w:hAnsi="Verdana"/>
          <w:sz w:val="22"/>
          <w:szCs w:val="22"/>
        </w:rPr>
        <w:t>pulsional</w:t>
      </w:r>
      <w:proofErr w:type="spellEnd"/>
      <w:r w:rsidRPr="00EE33FA">
        <w:rPr>
          <w:rFonts w:ascii="Verdana" w:hAnsi="Verdana"/>
          <w:sz w:val="22"/>
          <w:szCs w:val="22"/>
        </w:rPr>
        <w:t xml:space="preserve"> que propone el psicoanálisis, es la diferencia entre el individuo tomado como principio estadístico, suma de casos particulares hasta llegar a lo universal, eliminando lo que aparece en lo singular; de aquello que no tiene que ver con el número como cantidad, sino con la cualidad de lo que aparece, que tiene en cuenta los avatares del placer, y sobre todo, la puesta en acto de los diferentes matices culturales.</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 xml:space="preserve">Tendremos que preguntarnos, ¿dónde está el sujeto?, ya que éste aparece como dividido entre lo que la cultura le marca en su conciencia y lo que ella expulsa de sus instintos más bajos. Dice Lacan: "Si dios sabe que está dividido entre su conciencia y su ser de desecho, su ser de azar; una de dos, o es impotente para modificarlo, o esto es lo que él quiere, y en este caso, es sabio".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Así pues, en lo más íntimo de nuestros deseos, somos segregacionis</w:t>
      </w:r>
      <w:r w:rsidRPr="00EE33FA">
        <w:rPr>
          <w:rFonts w:ascii="Verdana" w:hAnsi="Verdana"/>
          <w:sz w:val="22"/>
          <w:szCs w:val="22"/>
        </w:rPr>
        <w:softHyphen/>
        <w:t xml:space="preserve">tas. Segregamos aquello que no nos gusta, que nos causa displacer. El intento de atajar esto, desde esa frase de la religión "ama a tu prójimo como a </w:t>
      </w:r>
      <w:proofErr w:type="spellStart"/>
      <w:r w:rsidRPr="00EE33FA">
        <w:rPr>
          <w:rFonts w:ascii="Verdana" w:hAnsi="Verdana"/>
          <w:sz w:val="22"/>
          <w:szCs w:val="22"/>
        </w:rPr>
        <w:t>tí</w:t>
      </w:r>
      <w:proofErr w:type="spellEnd"/>
      <w:r w:rsidRPr="00EE33FA">
        <w:rPr>
          <w:rFonts w:ascii="Verdana" w:hAnsi="Verdana"/>
          <w:sz w:val="22"/>
          <w:szCs w:val="22"/>
        </w:rPr>
        <w:t xml:space="preserve"> mismo", es un mandato que no tiene salida para lo extraño, ni siquiera para el amor. Si el otro se merece mi amor, tiene que ser como mí mismo. Si es extraño, que sea igual a mí para que merezca mi amor. Por eso, la norma social de la actualidad se sustenta desde la categoría de la defensa colectiva del bien común, en el supuesto caso de que el bien sea común para todos. Es decir, que defendamos las iglesias como lugar de culto católico frente a lo extraño del Islam, por ejemplo. ¿Se dan cuenta de la imposibilidad?</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Queda constituido un campo del bien, de bienestar, que tenemos que defender ante las acometidas de un mundo extraño, un mundo que reclama su lugar y que tenemos que defender. Cuando uno se deja tomar por esa defensa, lo que aparece es el belicismo</w:t>
      </w:r>
      <w:r w:rsidR="00A92448" w:rsidRPr="00EE33FA">
        <w:rPr>
          <w:rFonts w:ascii="Verdana" w:hAnsi="Verdana"/>
          <w:sz w:val="22"/>
          <w:szCs w:val="22"/>
        </w:rPr>
        <w:fldChar w:fldCharType="begin"/>
      </w:r>
      <w:r w:rsidRPr="00EE33FA">
        <w:rPr>
          <w:rFonts w:ascii="Verdana" w:hAnsi="Verdana"/>
          <w:sz w:val="22"/>
          <w:szCs w:val="22"/>
        </w:rPr>
        <w:instrText>xe "belicismo"</w:instrText>
      </w:r>
      <w:r w:rsidR="00A92448" w:rsidRPr="00EE33FA">
        <w:rPr>
          <w:rFonts w:ascii="Verdana" w:hAnsi="Verdana"/>
          <w:sz w:val="22"/>
          <w:szCs w:val="22"/>
        </w:rPr>
        <w:fldChar w:fldCharType="end"/>
      </w:r>
      <w:r w:rsidRPr="00EE33FA">
        <w:rPr>
          <w:rFonts w:ascii="Verdana" w:hAnsi="Verdana"/>
          <w:sz w:val="22"/>
          <w:szCs w:val="22"/>
        </w:rPr>
        <w:t xml:space="preserve"> contra el otro. Ahora bien, nosotros como analistas de la letra, no estamos excluidos de este campo que conforma el sujeto contemporáneo como el campo del temor, el campo </w:t>
      </w:r>
      <w:r w:rsidRPr="00EE33FA">
        <w:rPr>
          <w:rFonts w:ascii="Verdana" w:hAnsi="Verdana"/>
          <w:sz w:val="22"/>
          <w:szCs w:val="22"/>
        </w:rPr>
        <w:lastRenderedPageBreak/>
        <w:t xml:space="preserve">del miedo hacia el otro. La única herramienta con la que podemos contar es la desapropiación de nosotros mismos, ese lugar que constituye la letra, en tanto no es algo que nos pertenezca, sino que está fuera de nosotros mismos. Es el Otro quien lee, a través del chiste, del fallido, del sueño, y también desde allí somos leídos, a condición de que haya lector para ello.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El campo de la letra no es la gama de la prestancia y la ostentación que promueve reacciones ambivalentes –amo esclavo, actor espectador, seducido seductor–, sino que al no ser una relación de oposición, lo que necesita para su despliegue escapa de esa dialéctica bélica que promueve la lectura significante.</w:t>
      </w:r>
    </w:p>
    <w:p w:rsidR="00EE33FA" w:rsidRPr="00EE33FA" w:rsidRDefault="00EE33FA" w:rsidP="00EE33FA">
      <w:pPr>
        <w:pStyle w:val="Prrafo1"/>
        <w:tabs>
          <w:tab w:val="left" w:pos="5103"/>
        </w:tabs>
        <w:spacing w:line="360" w:lineRule="auto"/>
        <w:rPr>
          <w:rFonts w:ascii="Verdana" w:hAnsi="Verdana"/>
          <w:sz w:val="22"/>
          <w:szCs w:val="22"/>
        </w:rPr>
      </w:pP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 xml:space="preserve">Pablo Garrofe comentaba que cuando Lacan señala que nuestra civilización </w:t>
      </w:r>
      <w:r w:rsidR="00A92448" w:rsidRPr="00EE33FA">
        <w:rPr>
          <w:rFonts w:ascii="Verdana" w:hAnsi="Verdana"/>
          <w:sz w:val="22"/>
          <w:szCs w:val="22"/>
        </w:rPr>
        <w:fldChar w:fldCharType="begin"/>
      </w:r>
      <w:r w:rsidRPr="00EE33FA">
        <w:rPr>
          <w:rFonts w:ascii="Verdana" w:hAnsi="Verdana"/>
          <w:sz w:val="22"/>
          <w:szCs w:val="22"/>
        </w:rPr>
        <w:instrText>xe "civilización del odio"</w:instrText>
      </w:r>
      <w:r w:rsidR="00A92448" w:rsidRPr="00EE33FA">
        <w:rPr>
          <w:rFonts w:ascii="Verdana" w:hAnsi="Verdana"/>
          <w:sz w:val="22"/>
          <w:szCs w:val="22"/>
        </w:rPr>
        <w:fldChar w:fldCharType="end"/>
      </w:r>
      <w:r w:rsidRPr="00EE33FA">
        <w:rPr>
          <w:rFonts w:ascii="Verdana" w:hAnsi="Verdana"/>
          <w:sz w:val="22"/>
          <w:szCs w:val="22"/>
        </w:rPr>
        <w:t xml:space="preserve"> está en el polo del odio, lo hace aclarando que este odio permanece bajo un velo. No conocemos el sentimiento del odio porque nuestra civilización es ya de sobra, en su </w:t>
      </w:r>
      <w:proofErr w:type="spellStart"/>
      <w:r w:rsidRPr="00EE33FA">
        <w:rPr>
          <w:rFonts w:ascii="Verdana" w:hAnsi="Verdana"/>
          <w:sz w:val="22"/>
          <w:szCs w:val="22"/>
        </w:rPr>
        <w:t>objetivización</w:t>
      </w:r>
      <w:proofErr w:type="spellEnd"/>
      <w:r w:rsidRPr="00EE33FA">
        <w:rPr>
          <w:rFonts w:ascii="Verdana" w:hAnsi="Verdana"/>
          <w:sz w:val="22"/>
          <w:szCs w:val="22"/>
        </w:rPr>
        <w:t xml:space="preserve"> del otro, una civilización del odio. Nosotros elaboramos, pensamos, hacemos conceptos para mostrar que hay odio, vemos imágenes horrorosas por los medios de comunicación, pero realmente lo que es el sentimiento del odio está velado. Ni siquiera en las guerras, recordemos la normalidad malsana de los burócratas nazis.</w:t>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 xml:space="preserve">¿Por qué razón el odio está velado? En el discurso capitalista, el otro está en el lugar del desecho. ¿Cuál es el desecho por excelencia en este discurso? El objeto técnico, reemplazable por definición. Cuando un objeto técnico falla, se lo desecha sin sentir nada. Tomar al otro como objeto técnico nos sitúa ante un odio reprimido, una forma automática del odio. Como en la formación reactiva freudiana; por ejemplo, la palabra limpieza, puede servir para ilustrar una conducta agresiva, todas esas formas del bien, de lo ordenado. Lacan dice que cuando a alguien le gusta mucho el orden es que hay algo desordenado y necesita exagerar el orden. Sin ir más lejos, la palabra limpieza está absolutamente manchada por su siniestra utilización en las políticas racistas del siglo XX. </w:t>
      </w:r>
    </w:p>
    <w:p w:rsidR="00EE33FA" w:rsidRPr="00EE33FA" w:rsidRDefault="00EE33FA" w:rsidP="00EE33FA">
      <w:pPr>
        <w:pStyle w:val="Prrafo2"/>
        <w:tabs>
          <w:tab w:val="left" w:pos="5103"/>
        </w:tabs>
        <w:spacing w:line="360" w:lineRule="auto"/>
        <w:rPr>
          <w:rFonts w:ascii="Verdana" w:hAnsi="Verdana"/>
          <w:sz w:val="22"/>
          <w:szCs w:val="22"/>
        </w:rPr>
      </w:pPr>
      <w:r w:rsidRPr="00EE33FA">
        <w:rPr>
          <w:rFonts w:ascii="Verdana" w:hAnsi="Verdana"/>
          <w:sz w:val="22"/>
          <w:szCs w:val="22"/>
        </w:rPr>
        <w:t>Este odio frío</w:t>
      </w:r>
      <w:r w:rsidR="00A92448" w:rsidRPr="00EE33FA">
        <w:rPr>
          <w:rFonts w:ascii="Verdana" w:hAnsi="Verdana"/>
          <w:sz w:val="22"/>
          <w:szCs w:val="22"/>
        </w:rPr>
        <w:fldChar w:fldCharType="begin"/>
      </w:r>
      <w:r w:rsidRPr="00EE33FA">
        <w:rPr>
          <w:rFonts w:ascii="Verdana" w:hAnsi="Verdana"/>
          <w:sz w:val="22"/>
          <w:szCs w:val="22"/>
        </w:rPr>
        <w:instrText>xe "odio frío"</w:instrText>
      </w:r>
      <w:r w:rsidR="00A92448" w:rsidRPr="00EE33FA">
        <w:rPr>
          <w:rFonts w:ascii="Verdana" w:hAnsi="Verdana"/>
          <w:sz w:val="22"/>
          <w:szCs w:val="22"/>
        </w:rPr>
        <w:fldChar w:fldCharType="end"/>
      </w:r>
      <w:r w:rsidRPr="00EE33FA">
        <w:rPr>
          <w:rFonts w:ascii="Verdana" w:hAnsi="Verdana"/>
          <w:sz w:val="22"/>
          <w:szCs w:val="22"/>
        </w:rPr>
        <w:t>, se nota sobre todo en la falta de amor. Por ejemplo, se hacen grandes campañas para mandar dinero, sin embargo, cuando hay un alumno en la escuela, se dice "estos moros". Mucha solidaridad, pero luego no hay el tiempo, como dijo Slimobich "el amor requiere un tiempo para el otro". Esa falta de amor nos delata el odio.</w:t>
      </w:r>
    </w:p>
    <w:p w:rsidR="00EE33FA" w:rsidRPr="00EE33FA" w:rsidRDefault="00EE33FA" w:rsidP="00EE33FA">
      <w:pPr>
        <w:pStyle w:val="Prrafo1"/>
        <w:tabs>
          <w:tab w:val="left" w:pos="5103"/>
        </w:tabs>
        <w:spacing w:line="360" w:lineRule="auto"/>
        <w:rPr>
          <w:rFonts w:ascii="Verdana" w:hAnsi="Verdana"/>
          <w:sz w:val="22"/>
          <w:szCs w:val="22"/>
        </w:rPr>
      </w:pPr>
      <w:r w:rsidRPr="00EE33FA">
        <w:rPr>
          <w:rFonts w:ascii="Verdana" w:hAnsi="Verdana"/>
          <w:sz w:val="22"/>
          <w:szCs w:val="22"/>
        </w:rPr>
        <w:t xml:space="preserve">La primera forma del odio es la indiferencia. </w:t>
      </w:r>
      <w:proofErr w:type="spellStart"/>
      <w:r w:rsidRPr="00EE33FA">
        <w:rPr>
          <w:rFonts w:ascii="Verdana" w:hAnsi="Verdana"/>
          <w:sz w:val="22"/>
          <w:szCs w:val="22"/>
        </w:rPr>
        <w:t>Eichmann</w:t>
      </w:r>
      <w:proofErr w:type="spellEnd"/>
      <w:r w:rsidRPr="00EE33FA">
        <w:rPr>
          <w:rFonts w:ascii="Verdana" w:hAnsi="Verdana"/>
          <w:sz w:val="22"/>
          <w:szCs w:val="22"/>
        </w:rPr>
        <w:t xml:space="preserve"> señalaba: "los judíos me son indiferentes, yo no los odio". Pero en esa indiferencia, está el aparato burocrático y la destrucción más atroz del ser humano.</w:t>
      </w:r>
    </w:p>
    <w:p w:rsidR="00EE33FA" w:rsidRPr="00EE33FA" w:rsidRDefault="00EE33FA" w:rsidP="00EE33FA">
      <w:pPr>
        <w:pStyle w:val="AutorIndice"/>
        <w:tabs>
          <w:tab w:val="left" w:pos="5103"/>
        </w:tabs>
        <w:spacing w:line="360" w:lineRule="auto"/>
        <w:rPr>
          <w:rFonts w:ascii="Verdana" w:hAnsi="Verdana"/>
          <w:sz w:val="22"/>
          <w:szCs w:val="22"/>
        </w:rPr>
      </w:pPr>
    </w:p>
    <w:p w:rsidR="00EE33FA" w:rsidRPr="00EE33FA" w:rsidRDefault="00EE33FA" w:rsidP="00EE33FA">
      <w:pPr>
        <w:pStyle w:val="AutorIndice"/>
        <w:tabs>
          <w:tab w:val="left" w:pos="5103"/>
        </w:tabs>
        <w:spacing w:line="360" w:lineRule="auto"/>
        <w:rPr>
          <w:rFonts w:ascii="Verdana" w:hAnsi="Verdana"/>
          <w:sz w:val="22"/>
          <w:szCs w:val="22"/>
        </w:rPr>
      </w:pPr>
      <w:r w:rsidRPr="00EE33FA">
        <w:rPr>
          <w:rFonts w:ascii="Verdana" w:hAnsi="Verdana"/>
          <w:sz w:val="22"/>
          <w:szCs w:val="22"/>
        </w:rPr>
        <w:t xml:space="preserve">El odio queda por fuera del campo del lenguaje, por eso produce miedo, porque en esta época es la pasión más desconocida, henos aquí ignorantes e indefensos a este tipo de </w:t>
      </w:r>
      <w:r w:rsidRPr="00EE33FA">
        <w:rPr>
          <w:rFonts w:ascii="Verdana" w:hAnsi="Verdana"/>
          <w:sz w:val="22"/>
          <w:szCs w:val="22"/>
        </w:rPr>
        <w:lastRenderedPageBreak/>
        <w:t>sentimiento. Las vías de relación con el sufrimiento del otro extraño que nos propone la cultura son:</w:t>
      </w:r>
    </w:p>
    <w:p w:rsidR="00EE33FA" w:rsidRPr="00EE33FA" w:rsidRDefault="00EE33FA" w:rsidP="00EE33FA">
      <w:pPr>
        <w:pStyle w:val="AutorIndice"/>
        <w:tabs>
          <w:tab w:val="left" w:pos="5103"/>
        </w:tabs>
        <w:spacing w:line="360" w:lineRule="auto"/>
        <w:rPr>
          <w:rFonts w:ascii="Verdana" w:hAnsi="Verdana"/>
          <w:sz w:val="22"/>
          <w:szCs w:val="22"/>
        </w:rPr>
      </w:pPr>
      <w:r w:rsidRPr="00EE33FA">
        <w:rPr>
          <w:rFonts w:ascii="Verdana" w:hAnsi="Verdana"/>
          <w:sz w:val="22"/>
          <w:szCs w:val="22"/>
        </w:rPr>
        <w:t>La solidaridad con los pueblos, que canalizamos a través de las ONG, y que se vive como ese viejo sentimiento católico de la caridad, dar al otro aquello que nos sobra o que le queremos dar, que nos calma la angustia que podemos sentir ante el dolor ajeno, alejándolo de nosotros y que expulsamos lo más rápidamente posible para que no nos moleste en nuestra vida cotidiana, de esto tenemos pruebas evidentes viendo la velocidad a la que pasan los acontecimientos, crisis en Argentina, marea negra gallega, guerra de Irak, etc. Se nos escucha decir: “ya estoy harto de oír hablar de la guerra”, lo de la marea negra ya fue, como se dice en Argentina.</w:t>
      </w:r>
    </w:p>
    <w:p w:rsidR="00EE33FA" w:rsidRPr="00EE33FA" w:rsidRDefault="00EE33FA" w:rsidP="00EE33FA">
      <w:pPr>
        <w:pStyle w:val="AutorIndice"/>
        <w:tabs>
          <w:tab w:val="left" w:pos="5103"/>
        </w:tabs>
        <w:spacing w:line="360" w:lineRule="auto"/>
        <w:ind w:firstLine="227"/>
        <w:rPr>
          <w:rFonts w:ascii="Verdana" w:hAnsi="Verdana"/>
          <w:sz w:val="22"/>
          <w:szCs w:val="22"/>
        </w:rPr>
      </w:pPr>
      <w:r w:rsidRPr="00EE33FA">
        <w:rPr>
          <w:rFonts w:ascii="Verdana" w:hAnsi="Verdana"/>
          <w:sz w:val="22"/>
          <w:szCs w:val="22"/>
        </w:rPr>
        <w:t xml:space="preserve">La posición del psicoanálisis no es corregir los sentimientos agresivos o malignos, ni defenderse contra ellos, sino la de estar avisados. “Ciertamente, en una más insondable exigencia del corazón, es la participación en su mal lo que el enfermo espera de nosotros. Pero es la reacción hostil la que guía nuestra prudencia y la que inspiraba ya a Freud su puesta en guardia contra toda tentación de jugar al profeta. Sólo los santos están lo bastante desprendidos de la fe profunda de las pasiones comunes para evitar los contragolpes agresivos de la caridad” señala Lacan en </w:t>
      </w:r>
      <w:r w:rsidRPr="00EE33FA">
        <w:rPr>
          <w:rFonts w:ascii="Verdana" w:hAnsi="Verdana"/>
          <w:i/>
          <w:sz w:val="22"/>
          <w:szCs w:val="22"/>
        </w:rPr>
        <w:t>Razones que motivan la relación analítica</w:t>
      </w:r>
      <w:r w:rsidRPr="00EE33FA">
        <w:rPr>
          <w:rFonts w:ascii="Verdana" w:hAnsi="Verdana"/>
          <w:sz w:val="22"/>
          <w:szCs w:val="22"/>
        </w:rPr>
        <w:t>.</w:t>
      </w:r>
    </w:p>
    <w:p w:rsidR="00EE33FA" w:rsidRPr="00EE33FA" w:rsidRDefault="00EE33FA" w:rsidP="00EE33FA">
      <w:pPr>
        <w:pStyle w:val="AutorIndice"/>
        <w:tabs>
          <w:tab w:val="left" w:pos="5103"/>
        </w:tabs>
        <w:spacing w:line="360" w:lineRule="auto"/>
        <w:rPr>
          <w:rFonts w:ascii="Verdana" w:hAnsi="Verdana"/>
          <w:sz w:val="22"/>
          <w:szCs w:val="22"/>
        </w:rPr>
        <w:sectPr w:rsidR="00EE33FA" w:rsidRPr="00EE33FA" w:rsidSect="00EE33FA">
          <w:type w:val="continuous"/>
          <w:pgSz w:w="11907" w:h="16839" w:code="9"/>
          <w:pgMar w:top="851" w:right="851" w:bottom="1134" w:left="1021" w:header="720" w:footer="680" w:gutter="0"/>
          <w:cols w:space="720"/>
        </w:sectPr>
      </w:pPr>
      <w:r w:rsidRPr="00EE33FA">
        <w:rPr>
          <w:rFonts w:ascii="Verdana" w:hAnsi="Verdana"/>
          <w:sz w:val="22"/>
          <w:szCs w:val="22"/>
        </w:rPr>
        <w:t xml:space="preserve">Porque es el sujeto el que escucha, es el sujeto el que habla, dice José Slimobich: “Cuando algo sucede, cuando se hace una afrenta a la humanidad, al hombre, al lenguaje, a la palabra al ser que habla, como ser diferente de cualquier otro ser, eso que se hace –y no es un registro místico–, eso que está pasando en otro lado llega hasta mí, eso me contorsiona, me mueve, me </w:t>
      </w:r>
      <w:proofErr w:type="spellStart"/>
      <w:r w:rsidRPr="00EE33FA">
        <w:rPr>
          <w:rFonts w:ascii="Verdana" w:hAnsi="Verdana"/>
          <w:sz w:val="22"/>
          <w:szCs w:val="22"/>
        </w:rPr>
        <w:t>sintomatiza</w:t>
      </w:r>
      <w:proofErr w:type="spellEnd"/>
      <w:r w:rsidRPr="00EE33FA">
        <w:rPr>
          <w:rFonts w:ascii="Verdana" w:hAnsi="Verdana"/>
          <w:sz w:val="22"/>
          <w:szCs w:val="22"/>
        </w:rPr>
        <w:t xml:space="preserve">, me aprieta, me sacude, yo ni me entero pero me llegan las pesadillas, la inseguridad, la incertidumbre, el dolor. Trato de proteger a los míos, me encierro dentro de mi casa, me aíslo cada vez más, cuanto más lejos esté de saber, de conocer, de comprender, de animarme a hacer, estaré más protegido. Pero todo es en vano, porque eso que se transmite en la lengua al nivel de la subjetividad que no es el individuo, es el sujeto, es lo que en común, de un modo </w:t>
      </w:r>
      <w:proofErr w:type="spellStart"/>
      <w:r w:rsidRPr="00EE33FA">
        <w:rPr>
          <w:rFonts w:ascii="Verdana" w:hAnsi="Verdana"/>
          <w:sz w:val="22"/>
          <w:szCs w:val="22"/>
        </w:rPr>
        <w:t>translingüístico</w:t>
      </w:r>
      <w:proofErr w:type="spellEnd"/>
      <w:r w:rsidRPr="00EE33FA">
        <w:rPr>
          <w:rFonts w:ascii="Verdana" w:hAnsi="Verdana"/>
          <w:sz w:val="22"/>
          <w:szCs w:val="22"/>
        </w:rPr>
        <w:t>, se comparte y llega como un rumor, como un quejido, como un lamento. Así como cuando estamos en una situación de masas, de algarabía, de fiesta algo nos electrifica, nos conecta y algo nos hace bien, también así llega eso. Si no lo tenemos presente en la clínica, si creemos que eso no tiene importancia, que lo que tiene importancia es sólo la cosa individual, no nos damos cuenta que estamos reforzando los aparatos de negación. El primer interrogante que podemos hacer, es ¿qué pasa con el odio?, ¿qué pasa con el amor? y no solamente qué pasa con el amor de pareja, y qué pasa con el odio dentro de la pareja, es el concepto mismo en el cual vamos a decidir estar o habitar”.</w:t>
      </w:r>
    </w:p>
    <w:p w:rsidR="000E1B53" w:rsidRPr="0039394A" w:rsidRDefault="000E1B53" w:rsidP="000E1B53">
      <w:pPr>
        <w:spacing w:line="360" w:lineRule="auto"/>
        <w:rPr>
          <w:rFonts w:ascii="Verdana" w:hAnsi="Verdana"/>
          <w:sz w:val="22"/>
          <w:szCs w:val="22"/>
        </w:rPr>
      </w:pPr>
      <w:r w:rsidRPr="0039394A">
        <w:rPr>
          <w:rFonts w:ascii="Verdana" w:hAnsi="Verdana"/>
          <w:sz w:val="22"/>
          <w:szCs w:val="22"/>
        </w:rPr>
        <w:lastRenderedPageBreak/>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513703" w:rsidRPr="00EE33FA" w:rsidRDefault="000E1B53" w:rsidP="00EE33FA">
      <w:pPr>
        <w:spacing w:line="360" w:lineRule="auto"/>
        <w:rPr>
          <w:rFonts w:ascii="Verdana" w:hAnsi="Verdana"/>
          <w:sz w:val="22"/>
          <w:szCs w:val="22"/>
        </w:rPr>
      </w:pPr>
    </w:p>
    <w:sectPr w:rsidR="00513703" w:rsidRPr="00EE33FA" w:rsidSect="00EE33FA">
      <w:type w:val="continuous"/>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EE33FA"/>
    <w:rsid w:val="000E1B53"/>
    <w:rsid w:val="00606897"/>
    <w:rsid w:val="007E3DA7"/>
    <w:rsid w:val="00881DE6"/>
    <w:rsid w:val="00A92448"/>
    <w:rsid w:val="00EE33F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3F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tulosndice">
    <w:name w:val="Subtítulos&amp;Índice"/>
    <w:rsid w:val="00EE33FA"/>
  </w:style>
  <w:style w:type="paragraph" w:customStyle="1" w:styleId="AutorIndice">
    <w:name w:val="AutorIndice"/>
    <w:basedOn w:val="Textoindependiente2"/>
    <w:rsid w:val="00EE33FA"/>
  </w:style>
  <w:style w:type="paragraph" w:customStyle="1" w:styleId="Ttulos">
    <w:name w:val="Títulos"/>
    <w:basedOn w:val="AutorIndice"/>
    <w:rsid w:val="00EE33FA"/>
    <w:pPr>
      <w:widowControl w:val="0"/>
      <w:tabs>
        <w:tab w:val="left" w:pos="5716"/>
        <w:tab w:val="left" w:pos="6342"/>
        <w:tab w:val="left" w:pos="6379"/>
      </w:tabs>
      <w:spacing w:after="840" w:line="240" w:lineRule="auto"/>
      <w:jc w:val="right"/>
    </w:pPr>
    <w:rPr>
      <w:rFonts w:ascii="Arial" w:hAnsi="Arial"/>
      <w:b/>
      <w:kern w:val="2"/>
      <w:sz w:val="18"/>
    </w:rPr>
  </w:style>
  <w:style w:type="paragraph" w:customStyle="1" w:styleId="AutorenTtulo">
    <w:name w:val="AutorenTítulo"/>
    <w:basedOn w:val="Ttulos"/>
    <w:rsid w:val="00EE33FA"/>
    <w:pPr>
      <w:suppressAutoHyphens/>
      <w:jc w:val="left"/>
    </w:pPr>
    <w:rPr>
      <w:b w:val="0"/>
      <w:caps/>
    </w:rPr>
  </w:style>
  <w:style w:type="paragraph" w:customStyle="1" w:styleId="Ttulos1rengln">
    <w:name w:val="Títulos1renglón"/>
    <w:basedOn w:val="Ttulos"/>
    <w:rsid w:val="00EE33FA"/>
    <w:pPr>
      <w:spacing w:after="0"/>
    </w:pPr>
  </w:style>
  <w:style w:type="paragraph" w:customStyle="1" w:styleId="Prrafo1">
    <w:name w:val="Párrafo1"/>
    <w:basedOn w:val="AutorIndice"/>
    <w:rsid w:val="00EE33FA"/>
    <w:pPr>
      <w:tabs>
        <w:tab w:val="left" w:pos="5716"/>
        <w:tab w:val="left" w:pos="6342"/>
        <w:tab w:val="left" w:pos="6379"/>
      </w:tabs>
      <w:spacing w:after="0" w:line="240" w:lineRule="auto"/>
      <w:jc w:val="both"/>
    </w:pPr>
    <w:rPr>
      <w:rFonts w:ascii="Arial" w:hAnsi="Arial"/>
      <w:kern w:val="2"/>
    </w:rPr>
  </w:style>
  <w:style w:type="paragraph" w:styleId="Epgrafe">
    <w:name w:val="caption"/>
    <w:basedOn w:val="Normal"/>
    <w:uiPriority w:val="35"/>
    <w:qFormat/>
    <w:rsid w:val="00EE33FA"/>
    <w:pPr>
      <w:keepNext/>
      <w:tabs>
        <w:tab w:val="left" w:pos="5716"/>
        <w:tab w:val="left" w:pos="6342"/>
        <w:tab w:val="left" w:pos="6379"/>
      </w:tabs>
      <w:ind w:left="2778"/>
      <w:jc w:val="both"/>
    </w:pPr>
    <w:rPr>
      <w:rFonts w:ascii="Arial" w:hAnsi="Arial"/>
      <w:kern w:val="2"/>
      <w:sz w:val="16"/>
    </w:rPr>
  </w:style>
  <w:style w:type="paragraph" w:customStyle="1" w:styleId="Prrafo2">
    <w:name w:val="Párrafo2"/>
    <w:basedOn w:val="Prrafo1"/>
    <w:rsid w:val="00EE33FA"/>
    <w:pPr>
      <w:ind w:firstLine="227"/>
    </w:pPr>
  </w:style>
  <w:style w:type="paragraph" w:styleId="Textoindependiente2">
    <w:name w:val="Body Text 2"/>
    <w:basedOn w:val="Normal"/>
    <w:link w:val="Textoindependiente2Car"/>
    <w:uiPriority w:val="99"/>
    <w:semiHidden/>
    <w:unhideWhenUsed/>
    <w:rsid w:val="00EE33FA"/>
    <w:pPr>
      <w:spacing w:after="120" w:line="480" w:lineRule="auto"/>
    </w:pPr>
  </w:style>
  <w:style w:type="character" w:customStyle="1" w:styleId="Textoindependiente2Car">
    <w:name w:val="Texto independiente 2 Car"/>
    <w:basedOn w:val="Fuentedeprrafopredeter"/>
    <w:link w:val="Textoindependiente2"/>
    <w:uiPriority w:val="99"/>
    <w:semiHidden/>
    <w:rsid w:val="00EE33FA"/>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3939</Words>
  <Characters>21667</Characters>
  <Application>Microsoft Office Word</Application>
  <DocSecurity>0</DocSecurity>
  <Lines>180</Lines>
  <Paragraphs>51</Paragraphs>
  <ScaleCrop>false</ScaleCrop>
  <Company/>
  <LinksUpToDate>false</LinksUpToDate>
  <CharactersWithSpaces>25555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2021-07-24T17:09:00Z</dcterms:created>
  <dcterms:modified xsi:type="dcterms:W3CDTF">2021-07-24T17:09:00Z</dcterms:modified>
</cp:coreProperties>
</file>